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4.11 Вакцины на основе мРНК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1990–2010-е годы — исследовательская основа; 2020–2021 годы — первое массовое применение против COVID-19 | Основные участники: Каталин Карико, Дрю Вайсман, затем промышленные и клинические команды</w:t>
      </w:r>
    </w:p>
    <w:p>
      <w:pPr>
        <w:widowControl/>
      </w:pPr>
      <w:r>
        <w:t>Вакцины мРНК доставляют временную генетическую инструкцию, по которой клетки создают безвредный фрагмент возбудителя для обучения иммунитета. Прививки против COVID-19, коронавирусной болезни 2019 года, показали возможность исторически быстрого проектирования и применения платформы.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Матричная, или информационная, РНК несёт временные инструкции и не редактирует клеточную ДНК.</w:t>
      </w:r>
    </w:p>
    <w:p>
      <w:pPr>
        <w:pStyle w:val="ListBullet"/>
        <w:widowControl/>
      </w:pPr>
      <w:r>
        <w:t>Изменения РНК, исследованные Карико и Вайсманом, уменьшали опасную чрезмерную иммунную реакцию на синтетическую мРНК.</w:t>
      </w:r>
    </w:p>
    <w:p>
      <w:pPr>
        <w:pStyle w:val="ListBullet"/>
        <w:widowControl/>
      </w:pPr>
      <w:r>
        <w:t>Липидные наночастицы помогают доставить мРНК в клетки неповреждённой.</w:t>
      </w:r>
    </w:p>
    <w:p>
      <w:pPr>
        <w:pStyle w:val="ListBullet"/>
        <w:widowControl/>
      </w:pPr>
      <w:r>
        <w:t>После крупных клинических испытаний вакцины получили разрешения в 2020–2021 годах.</w:t>
      </w:r>
    </w:p>
    <w:p>
      <w:pPr>
        <w:pStyle w:val="ListBullet"/>
        <w:widowControl/>
      </w:pPr>
      <w:r>
        <w:t>Платформу исследуют для других инфекций и некоторых видов рака.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Такая вакцина содержит синтетическую матричную рибонуклеиновую кислоту, мРНК, в оболочке для доставки в клетки. Инструкция задаёт белок, похожий на часть вируса; иммунная система запоминает его форму и позднее узнаёт настоящего возбудителя. РНК недолговечна и не встраивается в геном. В отличие от многих прежних вакцин, производителю не нужно выращивать целый вирус: он изготавливает последовательность. Это похоже на временную карточку рецепта, которую организм прочитывает, а затем удаляет.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Основу заложили десятилетия молекулярных исследований информационной РНК. Карико и Вайсман показали, как изменять её основания, чтобы лечебная мРНК не вызывала чрезмерную тревожную реакцию организма; позднее эту работу отметили Нобелевской премией. Компании и общественные консорциумы создали масштабное производство вакцин с инструкцией шиповидного белка и липидной доставкой. Заслуга разделена между фундаментальными лабораториями и командами, проводившими испытания под давлением пандемии.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Идеи мРНК-вакцин обсуждали с 1990-х, но доставка и устойчивость задерживали клиническое применение. В 2000–2010-х совершенствовались модифицированные нуклеозиды и носители-наночастицы. Когда в 2020 году распространился SARS-CoV-2 — коронавирус тяжёлого острого респираторного синдрома 2, — его последовательность позволила быстро перенастроить уже разрабатываемую платформу. Массовые кампании последовали после оценки регуляторами эффективности и безопасности. Холодильная логистика и доверие стали столь же важны, как химия.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мРНК-вакцины показали, что информация в виде нуклеотидной последовательности может служить лекарственным средством. Они соединяют иммунологию, строение вирусных белков и химию липидов. Наблюдение за нежелательными явлениями в масштабе населения само стало научной системой. Платформа сокращает путь от последовательности возбудителя до вакцины-кандидата. Она следует обычному потоку биологической информации: ДНК, дезоксирибонуклеиновая кислота, копируется в РНК, а РНК направляет образование белка.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Исследуемые препараты нацелены на другие вирусы и индивидуальные опухолевые антигены — признаки, распознаваемые иммунитетом. Производство нуклеотидов и липидов стало стратегической инфраструктурой. Споры об обязательности, редких побочных эффектах и недостоверной информации изменили медицинскую коммуникацию. Планы будущей борьбы с пандемиями учитывают скорость перехода от последовательности к вакцине. Применение против COVID-19 закрепило мРНК среди средств современной медицины.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Сотни миллионов людей получили дозы, которые в испытаниях и наблюдениях реального применения резко снижали тяжёлое течение. Работа школ, поездки и нагрузка больниц отчасти зависели от доступа к прививкам и их принятия. Надежда смешивалась со страхом; некоторые сообщества оставались позади из-за неравного распределения. Для многих результат был личным и простым: болезненность руки и меньший риск худшего исхода новой инфекции.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Offit, Paul A. Tell Me When It's Over: An Insider's Guide to Deciphering COVID Myths and Navigating Our Post-Pandemic World. Washington, DC: National Geographic, 2024.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Nobel Prize. The Nobel Prize in Physiology or Medicine 2023 (Karikó and Weissman). </w:t>
      </w:r>
      <w:hyperlink r:id="rId9">
        <w:r>
          <w:rPr>
            <w:sz w:val="20"/>
          </w:rPr>
          <w:t>https://www.nobelprize.org/prizes/medicine/2023/summary/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World Health Organization. COVID-19 vaccines. </w:t>
      </w:r>
      <w:hyperlink r:id="rId10">
        <w:r>
          <w:rPr>
            <w:sz w:val="20"/>
          </w:rPr>
          <w:t>https://www.who.int/emergencies/diseases/novel-coronavirus-2019/covid-19-vaccines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Encyclopaedia Britannica. 'mRNA vaccine.' </w:t>
      </w:r>
      <w:hyperlink r:id="rId11">
        <w:r>
          <w:rPr>
            <w:sz w:val="20"/>
          </w:rPr>
          <w:t>https://www.britannica.com/science/mRNA-vaccine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Nature. News feature on mRNA vaccine science and deployment. </w:t>
      </w:r>
      <w:hyperlink r:id="rId12">
        <w:r>
          <w:rPr>
            <w:sz w:val="20"/>
          </w:rPr>
          <w:t>https://www.nature.com/articles/d41586-020-03626-1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obelprize.org/prizes/medicine/2023/summary/" TargetMode="External"/><Relationship Id="rId10" Type="http://schemas.openxmlformats.org/officeDocument/2006/relationships/hyperlink" Target="https://www.who.int/emergencies/diseases/novel-coronavirus-2019/covid-19-vaccines" TargetMode="External"/><Relationship Id="rId11" Type="http://schemas.openxmlformats.org/officeDocument/2006/relationships/hyperlink" Target="https://www.britannica.com/science/mRNA-vaccine" TargetMode="External"/><Relationship Id="rId12" Type="http://schemas.openxmlformats.org/officeDocument/2006/relationships/hyperlink" Target="https://www.nature.com/articles/d41586-020-03626-1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Вакцины на основе мРНК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