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4.17 Магнитно-резонансная томография</w:t>
      </w:r>
    </w:p>
    <w:p>
      <w:pPr>
        <w:keepNext/>
        <w:widowControl/>
      </w:pPr>
      <w:r>
        <w:rPr>
          <w:sz w:val="20"/>
        </w:rPr>
        <w:t>4. Медицина, биология и общественное здоровье</w:t>
      </w:r>
    </w:p>
    <w:p>
      <w:pPr>
        <w:keepNext/>
        <w:widowControl/>
      </w:pPr>
      <w:r>
        <w:rPr>
          <w:sz w:val="20"/>
        </w:rPr>
        <w:t>Период: 1940-е годы — физика ядерного магнитного резонанса; 1970-е — демонстрации изображений; с 1980-х — клинические аппараты | Основные участники: Феликс Блох, Эдвард Пёрселл, Пол Лотербур, Питер Мэнсфилд и инженерные команды</w:t>
      </w:r>
    </w:p>
    <w:p>
      <w:pPr>
        <w:widowControl/>
      </w:pPr>
      <w:r>
        <w:t>Магнитно-резонансная томография, МРТ, использует сильные магниты и радиоволны для подробных изображений мягких тканей без ионизирующего рентгеновского излучения. Она позволяет видеть мозг, суставы и органы так, как прежние методы часто не могли.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Блох и Пёрселл развивали физику ядерного магнитного резонанса в 1940-х годах.</w:t>
      </w:r>
    </w:p>
    <w:p>
      <w:pPr>
        <w:pStyle w:val="ListBullet"/>
        <w:widowControl/>
      </w:pPr>
      <w:r>
        <w:t>Лотербур и Мэнсфилд показали превращение сигналов резонанса в пространственные изображения.</w:t>
      </w:r>
    </w:p>
    <w:p>
      <w:pPr>
        <w:pStyle w:val="ListBullet"/>
        <w:widowControl/>
      </w:pPr>
      <w:r>
        <w:t>За МРТ они разделили Нобелевскую премию по физиологии или медицине 2003 года.</w:t>
      </w:r>
    </w:p>
    <w:p>
      <w:pPr>
        <w:pStyle w:val="ListBullet"/>
        <w:widowControl/>
      </w:pPr>
      <w:r>
        <w:t>Метод особенно полезен для мозга, спинного мозга, связок и других мягких тканей.</w:t>
      </w:r>
    </w:p>
    <w:p>
      <w:pPr>
        <w:pStyle w:val="ListBullet"/>
        <w:widowControl/>
      </w:pPr>
      <w:r>
        <w:t>Пациент находится в мощном магните, а радиоимпульсы и изменения поля кодируют положение сигнала.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 xml:space="preserve">МРТ считывает поведение ядер водорода в воде и жире внутри сильного магнитного поля после воздействия радиоволн. Дополнительные пространственные изменения поля, градиенты, указывают место происхождения сигнала; компьютер восстанавливает срезы и объёмные изображения. В отличие от компьютерной томографии, КТ, метод не использует ионизирующие рентгеновские лучи. Мягкие ткани, похожие на рентгеновском снимке, часто различаются отчётливо. Это словно магнит, рисующий анатомию радиоэхом.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Блох и Пёрселл заложили физическую основу ядерного магнитного резонанса, ЯМР. Лотербур ввёл пространственное кодирование градиентами поля. Мэнсфилд развивал математику и способы быстрого получения изображений. Затем инженеры создали сверхпроводящие магниты, катушки и последовательности импульсов, пригодные для больниц. Нобелевская премия отметила переход к визуализации, но сам томограф — труд большого сообщества.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Лабораторные опыты 1970-х в 1980-х превратились в коммерческие аппараты для всего тела. Быстрые последовательности сокращали обследования, контрастные вещества и специальные катушки уточняли диагностику. Цена и инфраструктура сначала ограничивали доступ крупными центрами. Функциональная МРТ позднее связала сигналы насыщения крови кислородом с исследованием активности мозга. Постепенно рекомендации определяли, когда МРТ предпочтительнее КТ или ультразвука.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МРТ применяет квантовую физику и обработку сигналов в медицине. Контраст мягких тканей можно менять настройками времени, связанными с T1 и T2 — характеристиками восстановления магнитного состояния тканей, влияющими на яркость. Родственные методы неинвазивно исследуют кровоток, диффузию воды и химический состав. Нейронаука использует функциональную МРТ как мощный, но по-прежнему обсуждаемый инструмент. Магнитные свойства ткани стали читаемой картой.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Хирургия, онкология и ортопедия перестроили планирование вокруг подробных изображений. Появились гибриды с позитронно-эмиссионной томографией, ПЭТ-МРТ, и комплексы для вмешательств. Отдельной областью стала безопасность имплантов и кардиостимуляторов. Программы помогают читать множество срезов. Без МРТ диагностика мягких тканей сильнее зависела бы от исследовательских операций и лучевой нагрузки.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Люди с опухолями мозга, разрывами связок и необъяснимой болью часто получают ответы без разреза и рентгеновской дозы. Исследование бывает шумным, долгим и тесным, вызывающим клаустрофобию; цена и очереди создают неравенство. Для миллионов оно всё же заменило неопределённость изображениями, обсуждаемыми с врачом. Мягкие ткани перестали быть слепой зоной обычной помощи.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Книги и основные научные труды</w:t>
      </w:r>
    </w:p>
    <w:p>
      <w:pPr>
        <w:widowControl/>
      </w:pPr>
      <w:r>
        <w:rPr>
          <w:sz w:val="20"/>
        </w:rPr>
        <w:t>1. Mansfield, Peter. The Long Road to Stockholm: The Story of MRI. Oxford: Oxford University Press, 2013.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'Magnetic resonance imaging.' </w:t>
      </w:r>
      <w:hyperlink r:id="rId9">
        <w:r>
          <w:rPr>
            <w:sz w:val="20"/>
          </w:rPr>
          <w:t>https://www.britannica.com/science/magnetic-resonance-imaging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Nobel Prize. The 2003 Prize in Physiology or Medicine — Summary. </w:t>
      </w:r>
      <w:hyperlink r:id="rId10">
        <w:r>
          <w:rPr>
            <w:sz w:val="20"/>
          </w:rPr>
          <w:t>https://www.nobelprize.org/prizes/medicine/2003/summary/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Материалы музеев, архивов и библиотек</w:t>
      </w:r>
    </w:p>
    <w:p>
      <w:pPr>
        <w:widowControl/>
      </w:pPr>
      <w:r>
        <w:rPr>
          <w:sz w:val="20"/>
        </w:rPr>
        <w:t xml:space="preserve">1. Science Museum (London). Objects and stories — MRI and medical imaging. </w:t>
      </w:r>
      <w:hyperlink r:id="rId11">
        <w:r>
          <w:rPr>
            <w:sz w:val="20"/>
          </w:rPr>
          <w:t>https://www.sciencemuseum.org.uk/objects-and-stories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Пресса, научно-популярные и справочные материалы</w:t>
      </w:r>
    </w:p>
    <w:p>
      <w:pPr>
        <w:widowControl/>
      </w:pPr>
      <w:r>
        <w:rPr>
          <w:sz w:val="20"/>
        </w:rPr>
        <w:t xml:space="preserve">1. Scientific American. 'How MRI Works.' </w:t>
      </w:r>
      <w:hyperlink r:id="rId12">
        <w:r>
          <w:rPr>
            <w:sz w:val="20"/>
          </w:rPr>
          <w:t>https://www.scientificamerican.com/article/how-mri-works/</w:t>
        </w:r>
      </w:hyperlink>
      <w:r>
        <w:rPr>
          <w:sz w:val="20"/>
        </w:rPr>
      </w:r>
    </w:p>
    <w:sectPr w:rsidR="00FC693F" w:rsidRPr="0006063C" w:rsidSect="00034616">
      <w:footerReference w:type="default" r:id="rId13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science/magnetic-resonance-imaging" TargetMode="External"/><Relationship Id="rId10" Type="http://schemas.openxmlformats.org/officeDocument/2006/relationships/hyperlink" Target="https://www.nobelprize.org/prizes/medicine/2003/summary/" TargetMode="External"/><Relationship Id="rId11" Type="http://schemas.openxmlformats.org/officeDocument/2006/relationships/hyperlink" Target="https://www.sciencemuseum.org.uk/objects-and-stories" TargetMode="External"/><Relationship Id="rId12" Type="http://schemas.openxmlformats.org/officeDocument/2006/relationships/hyperlink" Target="https://www.scientificamerican.com/article/how-mri-works/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Магнитно-резонансная томография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