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6.29 SMS и мгновенные сообщения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1992–1993 годы — первые SMS; 1990–2000-е — компьютерные мессенджеры; позднее смартфонные приложения | Основные участники: инженеры GSM, включая Фридхельма Хиллебранда, ранние службы сообщений и мобильные платформы</w:t>
      </w:r>
    </w:p>
    <w:p>
      <w:pPr>
        <w:widowControl/>
      </w:pPr>
      <w:r>
        <w:t>SMS и мессенджеры передают короткий текст почти в реальном времени. Быстрый письменный разговор стал обычным — от 160 знаков до постоянно открытых чатов.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SMS определили в мобильных стандартах GSM; ранние публичные сообщения появились около 1992–1993 годов.</w:t>
      </w:r>
    </w:p>
    <w:p>
      <w:pPr>
        <w:pStyle w:val="ListBullet"/>
        <w:widowControl/>
      </w:pPr>
      <w:r>
        <w:t>Классическое SMS было коротким, примерно 160 знаков латинского алфавита, и использовало служебные каналы.</w:t>
      </w:r>
    </w:p>
    <w:p>
      <w:pPr>
        <w:pStyle w:val="ListBullet"/>
        <w:widowControl/>
      </w:pPr>
      <w:r>
        <w:t>Мессенджеры 1990-х добавили статус присутствия, контакты и быстрый обмен.</w:t>
      </w:r>
    </w:p>
    <w:p>
      <w:pPr>
        <w:pStyle w:val="ListBullet"/>
        <w:widowControl/>
      </w:pPr>
      <w:r>
        <w:t>Смартфонные приложения перенесли текст, изображения и голосовые заметки в интернет.</w:t>
      </w:r>
    </w:p>
    <w:p>
      <w:pPr>
        <w:pStyle w:val="ListBullet"/>
        <w:widowControl/>
      </w:pPr>
      <w:r>
        <w:t>Переписка изменила этикет, общественную активность и уведомления клиентов.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SMS, Short Message Service, — служба коротких сообщений мобильной сети, первоначально использовавшая свободную служебную ёмкость. Мгновенные сообщения, IM, — более широкое семейство приложений со статусом онлайн и живой цепочкой разговора, часто через интернет. Для обоих способов общения характерны скорость и краткость, в отличие от официального письма. Это набранная речь, приходящая за секунды.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Комитеты GSM — глобального стандарта мобильной связи — и инженеры вроде Хиллебранда включили SMS в возможности сети. Операторы и изготовители телефонов реализовали отправку и приём. Отдельные фирмы создали ICQ, AIM и другие компьютерные клиенты мгновенной связи. Поздние платформы объединили привычки SMS с интернет-чатом. Заслуга принадлежит стандартам и продуктам.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демонстраций начала 1990-х предоплаченные телефоны и подростковая культура вызвали взрыв переписки в конце 1990–2000-х. Одновременно мессенджеры работали через офисные локальные сети и модемные соединения. Смартфоны объединили их в приложения уведомлений; интернет-мессенджеры конкурировали с операторскими SMS. Эмодзи, отметки прочтения и группы обогатили среду. Чат заменил многие звонки при согласовании планов друзей.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SMS требовали надёжного сохранения и пересылки в ограниченном радиоканале и соглашений роуминга. Исследования IM изучали присутствие, одновременную работу и социальные связи. Лингвисты рассматривали сокращения и эмодзи как данные. Короткие сообщения стали естественным опытом сжатой человеческой коммуникации.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Коды двухфакторного подтверждения, напоминания о встречах и предупреждения бедствий используют надёжность SMS. Чат-боты и службы поддержки используют привычный интерфейс мессенджеров. Всплывающие push-уведомления, как и новые сообщения, привлекают внимание и прерывают текущие занятия. Соцсети заимствуют постоянно доступную беседу.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Планы согласуют без звонка, семьи диаспоры дешёво общаются, рабочие вопросы решаются быстрее, но сообщения приходят и после окончания рабочего дня. Без интонации растут недоразумения, текст несёт мошенничество. Внимание дробится счётчиками уведомлений. Но для поколения фраза «просто напиши» стала обычным способом поддерживать связь.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Hillebrand, Friedhelm, ed. Short Message Service (SMS): The Creation of Personal Global Text Messaging. Chichester: Wiley, 2010.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'Text messaging.' </w:t>
      </w:r>
      <w:hyperlink r:id="rId9">
        <w:r>
          <w:rPr>
            <w:sz w:val="20"/>
          </w:rPr>
          <w:t>https://www.britannica.com/technology/text-messaging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Mobile communications and messaging resources. </w:t>
      </w:r>
      <w:hyperlink r:id="rId10">
        <w:r>
          <w:rPr>
            <w:sz w:val="20"/>
          </w:rPr>
          <w:t>https://www.computerhistory.org/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Museum (London). Mobile phone and messaging objects.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BBC News. 'Merry Christmas: the first SMS text message.' </w:t>
      </w:r>
      <w:hyperlink r:id="rId12">
        <w:r>
          <w:rPr>
            <w:sz w:val="20"/>
          </w:rPr>
          <w:t>https://www.bbc.com/news/technology-20555620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text-messaging" TargetMode="External"/><Relationship Id="rId10" Type="http://schemas.openxmlformats.org/officeDocument/2006/relationships/hyperlink" Target="https://www.computerhistory.org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bbc.com/news/technology-20555620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и мгновенные сообщения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