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7.11 Интерфейсы «мозг — компьютер»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1970-е — лабораторные демонстрации; позднее импланты и неинвазивные системы; XXI век — нейропротезирование | Основные участники: Жак Видаль, ранние исследователи и последующие клинические и инженерные команды</w:t>
      </w:r>
    </w:p>
    <w:p>
      <w:pPr>
        <w:widowControl/>
      </w:pPr>
      <w:r>
        <w:t>Интерфейсы «мозг — компьютер» считывают нервные сигналы или стимулируют нервную систему. Это позволяет управлять устройствами или получать сенсорную обратную связь без движения мышц. Такие системы применяют в исследованиях и медицине, а также пробуют использовать в потребительских устройствах.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работы 1970-х показали управление простыми курсорами по электроэнцефалограмме, ЭЭГ.</w:t>
      </w:r>
    </w:p>
    <w:p>
      <w:pPr>
        <w:pStyle w:val="ListBullet"/>
        <w:widowControl/>
      </w:pPr>
      <w:r>
        <w:t>Вживлённые электроды считывают моторную кору для движения роботизированной руки или курсора.</w:t>
      </w:r>
    </w:p>
    <w:p>
      <w:pPr>
        <w:pStyle w:val="ListBullet"/>
        <w:widowControl/>
      </w:pPr>
      <w:r>
        <w:t>Наружные гарнитуры уступают в разрешении, но безопаснее и проще.</w:t>
      </w:r>
    </w:p>
    <w:p>
      <w:pPr>
        <w:pStyle w:val="ListBullet"/>
        <w:widowControl/>
      </w:pPr>
      <w:r>
        <w:t>Клинические цели — возвращение общения и движения после паралича или ампутации.</w:t>
      </w:r>
    </w:p>
    <w:p>
      <w:pPr>
        <w:pStyle w:val="ListBullet"/>
        <w:widowControl/>
      </w:pPr>
      <w:r>
        <w:t>С ростом пропускной способности остаются вопросы приватности, согласия и усиления возможностей.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Интерфейс «мозг — компьютер» (BCI) измеряет активность мозга или подаёт стимуляцию и связывает её с работой программы либо устройства. Датчики могут находиться на коже головы, под черепом или внутри коры мозга. Декодеры преобразуют нервные импульсы и ритмы в движения курсора, синтезированную речь или действия роботизированной конечности. Стимуляторы могут возвращать сигналы прикосновения или зрения. Это своего рода мост между нервными сигналами и машиной.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Жак Видаль популяризировал понятие такого интерфейса в 1970-х годах, во время опытов по управлению с помощью электроэнцефалограммы (ЭЭГ). Несколько поколений нейробиологов, нейрохирургов и инженеров совершенствовали электроды, алгоритмы расшифровки сигналов и клинические протоколы. Направление складывалось постепенно и не принадлежит одному изобретателю или патенту. Позднее компании стали готовить исследовательские системы для испытаний.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первых университетских демонстраций перенос технологии в клинику занял десятилетия. Сначала обезьяны, а затем люди управляли курсорами и механическими руками. Родственные устройства — кохлеарные импланты, помогающие восстанавливать слух, — показали, что нейроинтерфейсы могут войти в обычную медицинскую практику. Заметные испытания имплантов в 2010–2020-х годах усилили общественный интерес и внимание регуляторов. Возможности потребительских ЭЭГ-игрушек пока ограничены по сравнению с медицинскими исследованиями. Повседневная самостоятельность пациента всё ещё зависит от скорости передачи информации и срока службы импланта.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Для нейроинтерфейсов нужны анализ работы мозга в реальном времени, машинное обучение на зашумлённых сигналах и биосовместимые материалы. Когда мозг учится пользоваться декодером, исследователи проверяют представления о кодировании движений и пластичности — способности мозга приспосабливаться. Стимуляция с обратной связью соединяет вычисления с лечением. Так взаимодействие мозга и машины становится предметом точной инженерной работы.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Способы расшифровки сигналов используют в нейропротезировании, совершенствовании глубокой стимуляции мозга и управлении дополненной реальностью (AR). Открытые исследования помогают развивать стандарты записи нервной активности. Интерес военных и игровой индустрии финансирует смежные разработки, но ставит иные этические вопросы. В реабилитационной робототехнике экзоскелеты соединяют с сигналами, отражающими намерение двигаться.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Небольшое число пациентов вновь смогло набирать текст или тянуться к предметам после утраты этих возможностей из-за паралича. Врачи и близкие сопоставляют хирургические риски с выигрышем в самостоятельности. Общественное воображение колеблется между ожиданием чуда и страхом перед антиутопией. Большинство людей по-прежнему взаимодействует с компьютерами руками и голосом, но для тех, кто лишён такой возможности, границы доступности расширились.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Wolpaw, Jonathan R., and Elizabeth Winter Wolpaw, eds. Brain-Computer Interfaces: Principles and Practice. Oxford: Oxford University Press, 2012.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'Brain-computer interface.' </w:t>
      </w:r>
      <w:hyperlink r:id="rId9">
        <w:r>
          <w:rPr>
            <w:sz w:val="20"/>
          </w:rPr>
          <w:t>https://www.britannica.com/technology/brain-computer-interface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NIH. BRAIN Initiative. </w:t>
      </w:r>
      <w:hyperlink r:id="rId10">
        <w:r>
          <w:rPr>
            <w:sz w:val="20"/>
          </w:rPr>
          <w:t>https://braininitiative.nih.gov/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Neuroscience and medical technology objects.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Nature. Brain–machine interface subject page. </w:t>
      </w:r>
      <w:hyperlink r:id="rId12">
        <w:r>
          <w:rPr>
            <w:sz w:val="20"/>
          </w:rPr>
          <w:t>https://www.nature.com/subjects/brain-machine-interface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brain-computer-interface" TargetMode="External"/><Relationship Id="rId10" Type="http://schemas.openxmlformats.org/officeDocument/2006/relationships/hyperlink" Target="https://braininitiative.nih.gov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nature.com/subjects/brain-machine-interfac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Интерфейсы «мозг — компьютер»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