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7.3 Батареи и аккумуляторы</w:t>
      </w:r>
    </w:p>
    <w:p>
      <w:pPr>
        <w:keepNext/>
        <w:widowControl/>
      </w:pPr>
      <w:r>
        <w:rPr>
          <w:sz w:val="20"/>
        </w:rPr>
        <w:t>7. Новые технологии, меняющие мир</w:t>
      </w:r>
    </w:p>
    <w:p>
      <w:pPr>
        <w:keepNext/>
        <w:widowControl/>
      </w:pPr>
      <w:r>
        <w:rPr>
          <w:sz w:val="20"/>
        </w:rPr>
        <w:t>Период: 1800 год — столб Вольты; 1991 год — коммерческий литийионный аккумулятор Sony | Основные участники: Алессандро Вольта, Джон Гуденаф, Стэнли Уиттингем, Акира Ёсино, Нобелевская премия 2019 года</w:t>
      </w:r>
    </w:p>
    <w:p>
      <w:pPr>
        <w:widowControl/>
      </w:pPr>
      <w:r>
        <w:t>Батарея запасает химическую энергию и отдаёт её в виде электрического тока. Литийионные аккумуляторы, вышедшие на рынок в 1990-х годах, сделали лёгкие перезаряжаемые источники питания привычными для переносных устройств, а затем и для всё большего числа автомобилей.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Столб Вольты 1800 года стал первой настоящей батареей.</w:t>
      </w:r>
    </w:p>
    <w:p>
      <w:pPr>
        <w:pStyle w:val="ListBullet"/>
        <w:widowControl/>
      </w:pPr>
      <w:r>
        <w:t>Свинцово-кислотный аккумулятор Гастона Планте 1859 года до сих пор используется в автомобилях.</w:t>
      </w:r>
    </w:p>
    <w:p>
      <w:pPr>
        <w:pStyle w:val="ListBullet"/>
        <w:widowControl/>
      </w:pPr>
      <w:r>
        <w:t>Уиттингем, Гуденаф и Ёсино развивали литийионную химию.</w:t>
      </w:r>
    </w:p>
    <w:p>
      <w:pPr>
        <w:pStyle w:val="ListBullet"/>
        <w:widowControl/>
      </w:pPr>
      <w:r>
        <w:t>Sony вывела её на рынок в 1991 году.</w:t>
      </w:r>
    </w:p>
    <w:p>
      <w:pPr>
        <w:pStyle w:val="ListBullet"/>
        <w:widowControl/>
      </w:pPr>
      <w:r>
        <w:t>Один из главных показателей — энергетическая плотность: запас энергии на килограмм.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В батарее химические реакции заставляют электроны двигаться по внешней электрической цепи. Каждый элемент содержит положительный и отрицательный электроды, а также электролит — среду, в которой перемещаются ионы. В перезаряжаемом аккумуляторе подача тока позволяет обратить реакции. Энергетическая плотность показывает, сколько энергии можно запасти на килограмм массы или литр объёма. От неё зависит, сможет ли телефон работать целый день, а автомобиль — проехать 400 километров.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Алессандро Вольта представил вольтов столб в 1800 году. Свинцово-кислотный аккумулятор Гастона Планте, созданный в 1859 году, впоследствии стал использоваться для запуска автомобильного двигателя. Для переносной техники прорывом оказались литийионные аккумуляторы. Стэнли Уиттингем, Джон Гуденаф и Акира Ёсино внесли решающий вклад в их химическую основу и разделили Нобелевскую премию 2019 года. Первые коммерческие элементы этого типа Sony начала продавать в 1991 году. Множество инженеров затем работали над безопасностью и снижением стоимости.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Вольта искал объяснение опытам Гальвани с лягушачьими лапками и создал столб из металлов и солевого раствора. К концу XX века потребовался аккумулятор без проблем с утечками, характерных для ранних литий-металлических элементов. Разработку двигали потребности электроники и поиск материалов, способных принимать и отдавать ионы лития. Аварии показали, насколько важны разделители внутри элемента и управляющие электрические цепи.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Батареи позволили переносить запас электрической энергии и использовать его в нужное время. Электрохимия дала измеримые ориентиры: напряжение, ёмкость и число циклов зарядки. Сетевые накопители позволяют пользоваться солнечной энергией после заката. Но рост возможностей ограничивают физические свойства материалов и риск пожара. Каждый дополнительный процент энергетической плотности требует исследовательской работы.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Литийионные аккумуляторы связали развитие ноутбуков, телефонов, беспроводных инструментов и электромобилей. Исследователи изучают твердотельные и натрийионные варианты, а также улучшают переработку. Добыча лития, никеля и кобальта ставит вопросы охраны природы и условий труда. Дальнейший прогресс зависит не только от качества отдельного элемента, но и от возвращения материалов в производственный цикл. Зарядные сети — ещё одно повседневное проявление этой технологии.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Люди получили переносные устройства и более тихие автомобили. На рабочих местах стало меньше проводов, зато возникла необходимость следить за состоянием аккумуляторов. Обществу приходится решать вопросы добычи сырья, пожаров и электронных отходов. Работа вдали от розетки стала привычной: связь и мобильность всё чаще обеспечиваются запасом электрохимической энергии в сумке или под полом автомобиля.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'Battery.' </w:t>
      </w:r>
      <w:hyperlink r:id="rId9">
        <w:r>
          <w:rPr>
            <w:sz w:val="20"/>
          </w:rPr>
          <w:t>https://www.britannica.com/technology/battery-electronics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Science History Institute. Battery history resources. </w:t>
      </w:r>
      <w:hyperlink r:id="rId10">
        <w:r>
          <w:rPr>
            <w:sz w:val="20"/>
          </w:rPr>
          <w:t>https://www.sciencehistory.org/education/scientific-biographies/alessandro-volta/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Материалы музеев, архивов и библиотек</w:t>
      </w:r>
    </w:p>
    <w:p>
      <w:pPr>
        <w:widowControl/>
      </w:pPr>
      <w:r>
        <w:rPr>
          <w:sz w:val="20"/>
        </w:rPr>
        <w:t xml:space="preserve">1. Science Museum (London). Voltaic piles and later cells. </w:t>
      </w:r>
      <w:hyperlink r:id="rId11">
        <w:r>
          <w:rPr>
            <w:sz w:val="20"/>
          </w:rPr>
          <w:t>https://www.sciencemuseum.org.uk/objects-and-stories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Космические агентства, лаборатории и научные организации</w:t>
      </w:r>
    </w:p>
    <w:p>
      <w:pPr>
        <w:widowControl/>
      </w:pPr>
      <w:r>
        <w:rPr>
          <w:sz w:val="20"/>
        </w:rPr>
        <w:t xml:space="preserve">1. Nobel Prize. Chemistry 2019 (Goodenough, Whittingham, Yoshino) — lithium-ion batteries. </w:t>
      </w:r>
      <w:hyperlink r:id="rId12">
        <w:r>
          <w:rPr>
            <w:sz w:val="20"/>
          </w:rPr>
          <w:t>https://www.nobelprize.org/prizes/chemistry/2019/summary/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International Energy Agency. Global EV Outlook (batteries and storage context). </w:t>
      </w:r>
      <w:hyperlink r:id="rId13">
        <w:r>
          <w:rPr>
            <w:sz w:val="20"/>
          </w:rPr>
          <w:t>https://www.iea.org/reports/global-ev-outlook-2024</w:t>
        </w:r>
      </w:hyperlink>
      <w:r>
        <w:rPr>
          <w:sz w:val="20"/>
        </w:rPr>
      </w:r>
    </w:p>
    <w:sectPr w:rsidR="00FC693F" w:rsidRPr="0006063C" w:rsidSect="00034616">
      <w:footerReference w:type="default" r:id="rId14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technology/battery-electronics" TargetMode="External"/><Relationship Id="rId10" Type="http://schemas.openxmlformats.org/officeDocument/2006/relationships/hyperlink" Target="https://www.sciencehistory.org/education/scientific-biographies/alessandro-volta/" TargetMode="External"/><Relationship Id="rId11" Type="http://schemas.openxmlformats.org/officeDocument/2006/relationships/hyperlink" Target="https://www.sciencemuseum.org.uk/objects-and-stories" TargetMode="External"/><Relationship Id="rId12" Type="http://schemas.openxmlformats.org/officeDocument/2006/relationships/hyperlink" Target="https://www.nobelprize.org/prizes/chemistry/2019/summary/" TargetMode="External"/><Relationship Id="rId13" Type="http://schemas.openxmlformats.org/officeDocument/2006/relationships/hyperlink" Target="https://www.iea.org/reports/global-ev-outlook-2024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Батареи и аккумуляторы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