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7.4 Электромобили</w:t>
      </w:r>
    </w:p>
    <w:p>
      <w:pPr>
        <w:keepNext/>
        <w:widowControl/>
      </w:pPr>
      <w:r>
        <w:rPr>
          <w:sz w:val="20"/>
        </w:rPr>
        <w:t>7. Новые технологии, меняющие мир</w:t>
      </w:r>
    </w:p>
    <w:p>
      <w:pPr>
        <w:keepNext/>
        <w:widowControl/>
      </w:pPr>
      <w:r>
        <w:rPr>
          <w:sz w:val="20"/>
        </w:rPr>
        <w:t>Период: 1880-е годы — ранние машины; 1990-е — GM EV1; с 2008 года — Tesla и современная эпоха | Основные участники: Шарль Жанто, Франция, 1881 год; GM EV1, 1996 год; Илон Маск и Мартин Эберхард, Tesla, 2003 год</w:t>
      </w:r>
    </w:p>
    <w:p>
      <w:pPr>
        <w:widowControl/>
      </w:pPr>
      <w:r>
        <w:t>Электромобиль движется за счёт электричества из бортовой батареи или другого источника, а не за счёт сжигания топлива в цилиндрах. После раннего подъёма более века назад этот транспорт вернулся благодаря совершенствованию аккумуляторов.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1890–1910-х электромобили были распространены, пока не победили дешёвые бензиновые.</w:t>
      </w:r>
    </w:p>
    <w:p>
      <w:pPr>
        <w:pStyle w:val="ListBullet"/>
        <w:widowControl/>
      </w:pPr>
      <w:r>
        <w:t>Электромотор с высокой эффективностью превращает ток во вращение.</w:t>
      </w:r>
    </w:p>
    <w:p>
      <w:pPr>
        <w:pStyle w:val="ListBullet"/>
        <w:widowControl/>
      </w:pPr>
      <w:r>
        <w:t>Возрождение зависит от литийионных батарей и силовой электроники.</w:t>
      </w:r>
    </w:p>
    <w:p>
      <w:pPr>
        <w:pStyle w:val="ListBullet"/>
        <w:widowControl/>
      </w:pPr>
      <w:r>
        <w:t>Выбросы перемещаются от выхлопа к электростанции и добыче сырья.</w:t>
      </w:r>
    </w:p>
    <w:p>
      <w:pPr>
        <w:pStyle w:val="ListBullet"/>
        <w:widowControl/>
      </w:pPr>
      <w:r>
        <w:t>Для многих водителей ограничения — время зарядки и запас хода.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 xml:space="preserve">Электромобиль — это автомобиль, автобус или другое транспортное средство с электрическими двигателями. В аккумуляторном варианте блок элементов хранит энергию, а контроллер управляет её подачей к двигателям. Во время движения бензин не сгорает. Электропривод превращает в движение большую долю полученной энергии, чем обычный тепловой двигатель. Образно такой автомобиль можно назвать компьютером с батареей на колёсах.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Практичные электрические экипажи создавали уже в конце XIX века. В некоторых городах некоторое время их продавали больше, чем паровых и бензиновых машин. Затем дешёвые автомобили Форда и электрический стартер, избавивший водителей бензиновых машин от трудного ручного запуска, оттеснили электромобили. Современное возрождение началось с корпоративных программ 1990-х годов; за ними последовали Tesla и почти все крупные производители. Сам электромотор давно известен. Новыми стали прежде всего аккумуляторные блоки и программное обеспечение.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Первый период развития закончился из-за ограниченного пробега, высокой цены и доступности нефти. Второй начался, когда подешевели литийионные аккумуляторы, а климатическая политика усилила требования к выбросам. Производство батарей для телефонов удалось расширить до автомобильных масштабов. Китай, Европа и другие регионы использовали стандарты и стимулы. Даже устройство зарядного разъёма стало предметом общественной политики.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Электромобиль объединяет физику двигателя, химию аккумулятора и работу электрической сети. Его экологическую оценку нужно проводить по всему жизненному циклу. При рекуперативном торможении часть энергии движения возвращается в аккумулятор — так физика помогает сберегать энергию при каждом замедлении. Главное достижение заключается в согласованной работе разных систем. Автомобиль становится ещё одним электрическим устройством.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Это направление включает гибриды, электрические автобусы и велосипеды. В экспериментах по передаче энергии от автомобиля в сеть припаркованные машины рассматриваются как накопители. Дальнейшее развитие зависит от чистой электроэнергии и совершенствования снабжения сырьём. Водородные топливные элементы остаются параллельным вариантом для некоторых видов тяжёлого транспорта. Меняются требования к дорогам, налогообложению и ремонту.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Водители получают тихую работу, быстрое ускорение и возможность заряжать машину дома, если для этого есть условия. На улицах становится меньше выхлопных газов, но пробки от этого не обязательно исчезают. Работникам заводов двигателей предстоит приспосабливаться к изменениям. Общество пытается сохранить личную мобильность, изменив источник энергии. Поэтому переход к электромобилям — не только замена привода, но и общественная задача.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'Electric automobile.' </w:t>
      </w:r>
      <w:hyperlink r:id="rId9">
        <w:r>
          <w:rPr>
            <w:sz w:val="20"/>
          </w:rPr>
          <w:t>https://www.britannica.com/technology/electric-automobile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U.S. Department of Energy. Alternative Fuels Data Center — electric vehicles. </w:t>
      </w:r>
      <w:hyperlink r:id="rId10">
        <w:r>
          <w:rPr>
            <w:sz w:val="20"/>
          </w:rPr>
          <w:t>https://afdc.energy.gov/vehicles/electric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Our World in Data. Electric car sales. </w:t>
      </w:r>
      <w:hyperlink r:id="rId11">
        <w:r>
          <w:rPr>
            <w:sz w:val="20"/>
          </w:rPr>
          <w:t>https://ourworldindata.org/electric-car-sales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The Henry Ford. Early electric cars and the modern revival. </w:t>
      </w:r>
      <w:hyperlink r:id="rId12">
        <w:r>
          <w:rPr>
            <w:sz w:val="20"/>
          </w:rPr>
          <w:t>https://www.thehenryford.org/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International Energy Agency. Global EV Outlook 2024. </w:t>
      </w:r>
      <w:hyperlink r:id="rId13">
        <w:r>
          <w:rPr>
            <w:sz w:val="20"/>
          </w:rPr>
          <w:t>https://www.iea.org/reports/global-ev-outlook-2024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electric-automobile" TargetMode="External"/><Relationship Id="rId10" Type="http://schemas.openxmlformats.org/officeDocument/2006/relationships/hyperlink" Target="https://afdc.energy.gov/vehicles/electric" TargetMode="External"/><Relationship Id="rId11" Type="http://schemas.openxmlformats.org/officeDocument/2006/relationships/hyperlink" Target="https://ourworldindata.org/electric-car-sales" TargetMode="External"/><Relationship Id="rId12" Type="http://schemas.openxmlformats.org/officeDocument/2006/relationships/hyperlink" Target="https://www.thehenryford.org/" TargetMode="External"/><Relationship Id="rId13" Type="http://schemas.openxmlformats.org/officeDocument/2006/relationships/hyperlink" Target="https://www.iea.org/reports/global-ev-outlook-2024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Электромобили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