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7.6 3D-печать: послойное производство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1984–1986 годы — стереолитография Халла; коммерческое применение с 1990-х, широкая известность с 2010-х | Основные участники: Чак Халл, Карл Декард, селективное лазерное спекание SLS; Скотт Крамп, моделирование наплавлением FDM</w:t>
      </w:r>
    </w:p>
    <w:p>
      <w:pPr>
        <w:widowControl/>
      </w:pPr>
      <w:r>
        <w:t>3D-печать создаёт предмет по цифровой модели, добавляя материал слой за слоем, а не срезая лишнее. Так можно изготавливать прототипы, запасные части и некоторые готовые изделия.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1986 году Халл запатентовал стереолитографию и стал сооснователем 3D Systems.</w:t>
      </w:r>
    </w:p>
    <w:p>
      <w:pPr>
        <w:pStyle w:val="ListBullet"/>
        <w:widowControl/>
      </w:pPr>
      <w:r>
        <w:t>Промышленное название — аддитивное производство, то есть добавление материала.</w:t>
      </w:r>
    </w:p>
    <w:p>
      <w:pPr>
        <w:pStyle w:val="ListBullet"/>
        <w:widowControl/>
      </w:pPr>
      <w:r>
        <w:t>Используются пластики, смолы, металлы, в исследованиях даже живые клетки.</w:t>
      </w:r>
    </w:p>
    <w:p>
      <w:pPr>
        <w:pStyle w:val="ListBullet"/>
        <w:widowControl/>
      </w:pPr>
      <w:r>
        <w:t>Файл становится деталью без специальной литейной формы.</w:t>
      </w:r>
    </w:p>
    <w:p>
      <w:pPr>
        <w:pStyle w:val="ListBullet"/>
        <w:widowControl/>
      </w:pPr>
      <w:r>
        <w:t>Скорость, прочность и цена ограничивают выбор печати вместо массового выпуска.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3D-печать, или аддитивное производство, формирует объёмный предмет из тонких слоёв по компьютерной модели. При обычной обработке лишний материал удаляют из заготовки, а здесь нужную форму постепенно наращивают. Стереолитография использует свет для затвердевания жидкой смолы. Другие принтеры плавят пластиковую нить или сплавляют металлический порошок лазером. Общий принцип прост: форму будущего предмета задаёт цифровой файл.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Чак Халл изобрёл стереолитографию в середине 1980-х годов и помог наладить её коммерческое применение. Скотт Крамп разработал метод послойного наплавления пластиковой нити и стал сооснователем Stratasys. Позднее многие исследователи добавили методы печати металлами, керамикой и биологическими материалами. В 2000-х движение RepRap с открытыми разработками помогло простым пластиковым принтерам попасть в школы и домашние мастерские. Таким образом, за названием «3D-печать» стоит целое семейство технологий.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Промышленности требовалось изготавливать прототипы быстрее, чем позволяли механическая обработка и изготовление форм. Необходимые условия создали более мощные компьютеры, системы автоматизированного проектирования (CAD) и фотополимеры — материалы, твердеющие под действием света. Патенты определяли, кто мог продавать оборудование. Когда срок действия части патентов закончился, цены снизились. Лозунг 2010-х «принтер в каждой мастерской» осуществился лишь отчасти. Авиационно-космическая отрасль и медицина освоили печать сложных металлических деталей малыми сериями.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Послойное производство позволяет создавать внутренние каналы и решётчатые структуры, которые трудно получить механической обработкой. Это не просто новая машина, а новая свобода проектирования. Здесь материаловедение соединяется с программированием. Исследователи изучают, как прочность зависит от соединения слоёв, пор и нагрева материала на разных этапах. Главная научная трудность — контроль качества, а не необычность напечатанной игрушки.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Среди практических применений — корпуса слуховых аппаратов, зубные элайнеры, ракетные форсунки и запасные части для удалённых мест. Печать каркасов для тканей и зданий остаётся преимущественно экспериментальной. Необходимо решать вопросы сертификации: когда напечатанную деталь можно использовать в самолёте или поместить в тело? Для массового выпуска простых предметов по-прежнему удобны формы. 3D-печать дополняет заводское производство, а не заменяет его.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Конструкторы получили возможность изготовить прототип за ночь, а некоторые пациенты — индивидуальные импланты. У любителей появилось новое занятие, но вместе с ним и отходы от неудачных пластиковых изделий. Общество столкнулось с вопросами изготовления оружия, авторского права и местного производства. Производственные процессы стали немного более цифровыми и распределёнными. Настольный принтер напоминает маленькую фабрику, которой для начала работы нужен файл.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'3D printing.' </w:t>
      </w:r>
      <w:hyperlink r:id="rId9">
        <w:r>
          <w:rPr>
            <w:sz w:val="20"/>
          </w:rPr>
          <w:t>https://www.britannica.com/technology/3D-printing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Rapid prototyping and additive manufacturing objects. </w:t>
      </w:r>
      <w:hyperlink r:id="rId10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ASTM International. Additive manufacturing standards (ISO/ASTM 52900 family). </w:t>
      </w:r>
      <w:hyperlink r:id="rId11">
        <w:r>
          <w:rPr>
            <w:sz w:val="20"/>
          </w:rPr>
          <w:t>https://www.astm.org/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'A Brief History of 3D Printing.' </w:t>
      </w:r>
      <w:hyperlink r:id="rId12">
        <w:r>
          <w:rPr>
            <w:sz w:val="20"/>
          </w:rPr>
          <w:t>https://www.smithsonianmag.com/innovation/a-history-of-3d-printing-180975475/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3D-printing" TargetMode="External"/><Relationship Id="rId10" Type="http://schemas.openxmlformats.org/officeDocument/2006/relationships/hyperlink" Target="https://www.sciencemuseum.org.uk/objects-and-stories" TargetMode="External"/><Relationship Id="rId11" Type="http://schemas.openxmlformats.org/officeDocument/2006/relationships/hyperlink" Target="https://www.astm.org/" TargetMode="External"/><Relationship Id="rId12" Type="http://schemas.openxmlformats.org/officeDocument/2006/relationships/hyperlink" Target="https://www.smithsonianmag.com/innovation/a-history-of-3d-printing-180975475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3D-печать: послойное производство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