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Allahın dostu</w:t>
      </w:r>
    </w:p>
    <w:p>
      <w:pPr>
        <w:spacing w:after="80"/>
      </w:pPr>
      <w:r>
        <w:t>Yaşlı bir adam ayaqqabısı olmayan bir uşaq görür, ona rəhmi gəlir və uşağa bir cüt ayaqqabı alır.</w:t>
      </w:r>
    </w:p>
    <w:p>
      <w:pPr>
        <w:spacing w:after="80"/>
      </w:pPr>
      <w:r>
        <w:t>Uşaq ayaqqabıları əlinə alıb bir müddət onlara baxır, sonra başını qaldırıb soruşur:</w:t>
      </w:r>
    </w:p>
    <w:p>
      <w:pPr>
        <w:spacing w:after="80"/>
      </w:pPr>
      <w:r>
        <w:t>— Sən Allahsan?</w:t>
      </w:r>
    </w:p>
    <w:p>
      <w:pPr>
        <w:spacing w:after="80"/>
      </w:pPr>
      <w:r>
        <w:t>Yaşlı adamın əlləri titrəyir, gözləri dolur:</w:t>
      </w:r>
    </w:p>
    <w:p>
      <w:pPr>
        <w:spacing w:after="80"/>
      </w:pPr>
      <w:r>
        <w:t>— Yox, ay bala, mən sadə bir insanam.</w:t>
      </w:r>
    </w:p>
    <w:p>
      <w:pPr>
        <w:spacing w:after="80"/>
      </w:pPr>
      <w:r>
        <w:t>Uşaq bir az düşünür, sonra astaca deyir:</w:t>
      </w:r>
    </w:p>
    <w:p>
      <w:pPr>
        <w:keepNext/>
        <w:spacing w:after="80"/>
      </w:pPr>
      <w:r>
        <w:t>— Onda sən Allahın dostusan. Bu gecə ağlaya-ağlaya Allaha ayaqqabılarımın olmadığını demişdim.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Bəzən Allahın köməyi yaxşı insanların əli ilə yetişir. Kiminsə duasına cavab olmaq sənin də əlində ola bilər.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Allahın dostu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