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Gözlərindən öpərəm</w:t>
      </w:r>
    </w:p>
    <w:p>
      <w:pPr>
        <w:spacing w:after="80"/>
      </w:pPr>
      <w:r>
        <w:t>Bilirsinizmi, nədən «gözlərindən öpərəm» deyilir?</w:t>
      </w:r>
    </w:p>
    <w:p>
      <w:pPr>
        <w:keepNext/>
        <w:spacing w:after="80"/>
      </w:pPr>
      <w:r>
        <w:t>Həsrətin acısını ən çox gözlər çəkir. Elə buna görə də vüsala ən çox onlar layiqdir.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Ən çox həsrət çəkən vüsala ən çox layiqdir. Sevgi zəhmətini çəkənin haqqını qaytarır.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Gözlərindən öpərəm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