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Yetkin insan</w:t>
      </w:r>
    </w:p>
    <w:p>
      <w:pPr>
        <w:keepNext/>
      </w:pPr>
      <w:r>
        <w:t>Elə bir vaxt gəlir ki, köhnə dostların səmimiyyətini daha çox qiymətləndirirsən. Mənasız tanışlıqlar axtarmır, cahil adamlardan, səni daxilən yoran münasibətlərdən uzaq durursan. Onda anlayırsan ki, artıq yetkinləşmisən.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Yetkinlik səni incidən münasibətlərdən uzaqlaşıb daxili dincliyini qorumağı bacarmaqdır. Kimdən və nədən uzaq duracağını bilmək də kamillik əlamətidir.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Yetkin insan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