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İtirdim deyə bir şey yoxdur</w:t>
      </w:r>
    </w:p>
    <w:p>
      <w:pPr>
        <w:keepNext/>
      </w:pPr>
      <w:r>
        <w:t>Həyatda yalnız itki görməyin. Qazandığınız uğurlar da var, uğursuzluqlardan öyrəndiyiniz dərslər də.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«İtirmək» yoxdur — ya qazanırsan, ya öyrənirsən. Hər uğursuzluq əslində bir dərsdir.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İtirdim deyə bir şey yoxdur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