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Üstünlüyümüz bəlamıza çevrilə bilər</w:t>
      </w:r>
    </w:p>
    <w:p>
      <w:pPr>
        <w:spacing w:after="80"/>
      </w:pPr>
      <w:r>
        <w:t>Tovuz quşunun düşməni öz quyruğudur...</w:t>
      </w:r>
    </w:p>
    <w:p>
      <w:pPr>
        <w:spacing w:after="80"/>
      </w:pPr>
      <w:r>
        <w:t>Bülbülü qəfəsə salan şirin dilidir.</w:t>
      </w:r>
    </w:p>
    <w:p>
      <w:pPr>
        <w:spacing w:after="80"/>
      </w:pPr>
      <w:r>
        <w:t>Tülkünü tələyə salan bəzəkli kürküdür...</w:t>
      </w:r>
    </w:p>
    <w:p>
      <w:pPr>
        <w:keepNext/>
        <w:spacing w:after="80"/>
      </w:pPr>
      <w:r>
        <w:t>Özümüzdə bəyənib sevdiyimiz bəzi cəhətlər bəzən zəif yerimizə çevrilir, başımıza bəla gətirir.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Bəzən öyündüyümüz xüsusiyyət elə bizim zəif nöqtəmizdir. Tovuzu quyruğu, bülbülü dili ələ verir — üstünlüyünə həddindən artıq arxalanma.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Üstünlüyümüz bəlamıza çevrilə bilər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