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Çətinliyi fürsətə çevirmək</w:t>
      </w:r>
    </w:p>
    <w:p>
      <w:pPr>
        <w:keepNext/>
      </w:pPr>
      <w:r>
        <w:t>Həyatda bəzən işlərimiz çox rahat gedir, bəzən isə gözləmədiyimiz çətinliklərlə üzləşirik. Mühüm olan qarşılaşdığımız çətinlikləri fürsətə çevirə bilməkdir.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Eyni çətinlik birini sındırar, o birini möhkəmləndirər. Qarşına çıxan maneədən dərs alıb onu irəliləmək üçün fürsətə çevirməyə çalış.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Çətinliyi fürsətə çevirmək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