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Qadın və güzgü</w:t>
      </w:r>
    </w:p>
    <w:p>
      <w:pPr>
        <w:spacing w:after="80"/>
      </w:pPr>
      <w:r>
        <w:t>Qadın səhər-səhər oyanıb güzgüyə baxır. Görür ki, başında üç tel saç qalıb.</w:t>
      </w:r>
    </w:p>
    <w:p>
      <w:pPr>
        <w:spacing w:after="80"/>
      </w:pPr>
      <w:r>
        <w:t>«Hımm... — deyir. — Bu gün saçımı hörərəm...» Saçını hörür, günü də əla keçir...</w:t>
      </w:r>
    </w:p>
    <w:p>
      <w:pPr>
        <w:spacing w:after="80"/>
      </w:pPr>
      <w:r>
        <w:t>Ertəsi gün oyanıb yenə güzgüyə baxır... Başında iki tel saç qaldığını görür.</w:t>
      </w:r>
    </w:p>
    <w:p>
      <w:pPr>
        <w:spacing w:after="80"/>
      </w:pPr>
      <w:r>
        <w:t>«Hımm... — deyir. — Bu gün saçımı ikiyə ayıraram...» Dediyini edir və yenə gözəl bir gün keçirir...</w:t>
      </w:r>
    </w:p>
    <w:p>
      <w:pPr>
        <w:spacing w:after="80"/>
      </w:pPr>
      <w:r>
        <w:t>Sonrakı gün oyananda güzgüdə başında bircə tel saç olduğunu görür.</w:t>
      </w:r>
    </w:p>
    <w:p>
      <w:pPr/>
      <w:r>
        <w:t>«Eybi yox, olsun... — deyir. — Bu gün də at quyruğu edərəm...» Elə də edir və çox möhtəşəm bir gün keçirir...</w:t>
      </w:r>
    </w:p>
    <w:p>
      <w:pPr>
        <w:spacing w:after="80"/>
      </w:pPr>
      <w:r>
        <w:t>Daha bir gün güzgüyə baxanda başında heç saç qalmadığını görür.</w:t>
      </w:r>
    </w:p>
    <w:p>
      <w:pPr>
        <w:keepNext/>
        <w:spacing w:after="80"/>
      </w:pPr>
      <w:r>
        <w:t>«Ay daaa!… — deyə sevinclə çığırır. — Nə yaxşı, bu gün heç saç dərdim yoxdur!»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Həyata baxışımız əhvalımıza təsir edir. Xoşbəxtliyi yalnız başqasından gözləmə; çətin gündə də sevinməyə bir səbəb tapmağa çalış.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Qadın və güzgü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