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Halal tikə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Un təzə, su tərtəmiz olsa da, maya xarabdırsa, xəmir yaxşı tutmaz; belə xəmirdən də sağlam çörək çıxmaz.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Sağlam xasiyyətli övlad yetişdirmək üçün onu halal tikə ilə bəsləmək lazımdır.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İmam Qəzali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Uşağın mənəvi tərbiyəsi süfrəsinə qoyulan tikədən başlayır. Halal qazanc və təmiz ruzi sağlam əxlaqın təməlidir.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Halal tikə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