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Forty days</w:t>
      </w:r>
    </w:p>
    <w:p>
      <w:pPr>
        <w:jc w:val="left"/>
      </w:pPr>
      <w:r>
        <w:rPr>
          <w:rFonts w:ascii="Arial" w:hAnsi="Arial" w:eastAsia="Arial"/>
          <w:i w:val="0"/>
          <w:color w:val="000000"/>
          <w:sz w:val="22"/>
        </w:rPr>
        <w:t>There is a custom in Turkic countries where the mother and baby do not leave the house for forty days after birth, and no guests come to their house. It is said that this is an ancient Turkish custom and dates back to the Goyturks.</w:t>
      </w:r>
    </w:p>
    <w:p>
      <w:pPr>
        <w:jc w:val="left"/>
      </w:pPr>
      <w:r>
        <w:rPr>
          <w:rFonts w:ascii="Arial" w:hAnsi="Arial" w:eastAsia="Arial"/>
          <w:i w:val="0"/>
          <w:color w:val="000000"/>
          <w:sz w:val="22"/>
        </w:rPr>
        <w:t>When the time came, the child's fortieth birthday was celebrated as follows: the mother and child were invited to the house of one of their close relatives, and the owner of the house would give gifts in the name of the baby - SMALL MONEY so that he would be prosperous throughout his life; COTTON so that he would live long and have a soft heart until his hair turned gray; SUGAR so that his mouth would always be sweet and his face would always smile; WHEAT so that his house would be blessed; SALT so that his mouth would not run out of flavor; EGGS so that his stomach would be full and his back strong.</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 blessing and love are hidden in each of our customs. The gifts given to a baby are actually beautiful wishes that are kept for his whole life.</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Forty days</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