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The world can be conquered with this nation</w:t>
      </w:r>
    </w:p>
    <w:p>
      <w:pPr>
        <w:jc w:val="left"/>
      </w:pPr>
      <w:r>
        <w:rPr>
          <w:rFonts w:ascii="Arial" w:hAnsi="Arial" w:eastAsia="Arial"/>
          <w:i w:val="0"/>
          <w:color w:val="000000"/>
          <w:sz w:val="22"/>
        </w:rPr>
        <w:t>One day, the king changed his clothes and went to the city to observe how the people lived. He began to inspect the city markets to learn about the quality of the goods, their prices, and the mood of the shopkeepers.</w:t>
      </w:r>
    </w:p>
    <w:p>
      <w:pPr>
        <w:jc w:val="left"/>
      </w:pPr>
      <w:r>
        <w:rPr>
          <w:rFonts w:ascii="Arial" w:hAnsi="Arial" w:eastAsia="Arial"/>
          <w:i w:val="0"/>
          <w:color w:val="000000"/>
          <w:sz w:val="22"/>
        </w:rPr>
        <w:t>The king entered the first shop at the beginning of the street. He greeted and said:</w:t>
      </w:r>
    </w:p>
    <w:p>
      <w:pPr>
        <w:jc w:val="left"/>
      </w:pPr>
      <w:r>
        <w:rPr>
          <w:rFonts w:ascii="Arial" w:hAnsi="Arial" w:eastAsia="Arial"/>
          <w:i w:val="0"/>
          <w:color w:val="000000"/>
          <w:sz w:val="22"/>
        </w:rPr>
        <w:t>— Give me half a batman of butter, half a batman of honey, and some cheese.</w:t>
      </w:r>
    </w:p>
    <w:p>
      <w:pPr>
        <w:jc w:val="left"/>
      </w:pPr>
      <w:r>
        <w:rPr>
          <w:rFonts w:ascii="Arial" w:hAnsi="Arial" w:eastAsia="Arial"/>
          <w:i w:val="0"/>
          <w:color w:val="000000"/>
          <w:sz w:val="22"/>
        </w:rPr>
        <w:t>The shopkeeper, who greeted the customer with a smile, politely accepted the greeting and gladly took half a batman of butter. While giving the butter, he addressed the man in front of him, not knowing that he was the king, as follows:</w:t>
      </w:r>
    </w:p>
    <w:p>
      <w:pPr>
        <w:jc w:val="left"/>
      </w:pPr>
      <w:r>
        <w:rPr>
          <w:rFonts w:ascii="Arial" w:hAnsi="Arial" w:eastAsia="Arial"/>
          <w:i w:val="0"/>
          <w:color w:val="000000"/>
          <w:sz w:val="22"/>
        </w:rPr>
        <w:t>— My lord, if you wish, I can also give you honey and cheese. However, by selling this butter, I have already made a siptah — the first sale of the day. If you buy your other requests from my neighbor across the street, who has not yet made a siptah, I will be very pleased.</w:t>
      </w:r>
    </w:p>
    <w:p>
      <w:pPr>
        <w:jc w:val="left"/>
      </w:pPr>
      <w:r>
        <w:rPr>
          <w:rFonts w:ascii="Arial" w:hAnsi="Arial" w:eastAsia="Arial"/>
          <w:i w:val="0"/>
          <w:color w:val="000000"/>
          <w:sz w:val="22"/>
        </w:rPr>
        <w:t>The king, who was very happy with this, paid for the butter and went to the shop opposite. From there, he also asked for half a batman of honey and cheese. After the old owner of the shop had tasted the honey:</w:t>
      </w:r>
    </w:p>
    <w:p>
      <w:pPr>
        <w:jc w:val="left"/>
      </w:pPr>
      <w:r>
        <w:rPr>
          <w:rFonts w:ascii="Arial" w:hAnsi="Arial" w:eastAsia="Arial"/>
          <w:i w:val="0"/>
          <w:color w:val="000000"/>
          <w:sz w:val="22"/>
        </w:rPr>
        <w:t>— Thank God, thanks to you we have also tasted it today. But I ask you this: do not buy the cheese from me, but from the shop next door. It has not tasted it yet, — he said.</w:t>
      </w:r>
    </w:p>
    <w:p>
      <w:pPr>
        <w:jc w:val="left"/>
      </w:pPr>
      <w:r>
        <w:rPr>
          <w:rFonts w:ascii="Arial" w:hAnsi="Arial" w:eastAsia="Arial"/>
          <w:i w:val="0"/>
          <w:color w:val="000000"/>
          <w:sz w:val="22"/>
        </w:rPr>
        <w:t>The king, who was very impressed by what he saw, went to the shop next door and made his purchase, and said:</w:t>
      </w:r>
    </w:p>
    <w:p>
      <w:pPr>
        <w:jc w:val="left"/>
      </w:pPr>
      <w:r>
        <w:rPr>
          <w:rFonts w:ascii="Arial" w:hAnsi="Arial" w:eastAsia="Arial"/>
          <w:i w:val="0"/>
          <w:color w:val="000000"/>
          <w:sz w:val="22"/>
        </w:rPr>
        <w:t>— With such high morality in this nation, the whole world can be conquered, — he said and left the market happy and satisfied.</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Real power does not lie in weapons, but in the honesty and halalness of the people. Not buying land, but conquering hearts is the real victory.</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world can be conquered with this nation</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