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Кыркын чыгаруу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Түрк элдеринде төрөттөн кийин эне менен наристенин кырк күн үйдөн чыкпай, үйүнө конок киргизбей отуруу салты бар. Айтымдарга караганда, бул байыркы түрк салттарынын бири болуп, тамыры Көктүрктөр дооруна чейин жетет.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Мөөнөт бүткөндө наристенин кыркын мындайча чыгарышчу экен: эне-баланы жакын туугандарынын биринин үйүнө конокко чакырышып, үй ээси наристеге өмүр бою кирешеси мол болсун деп МАЙДА АКЧА; чачы агарганча узак жашап, жүрөгү жумшак болсун деп ПАХТА; оозу дайыма таттуу, жүзү дайыма күлүп турсун деп КАНТ; үйүнө береке кирсин деп КҮРҮЧ; оозунун даамы кетпесин деп ТУЗ; курсагы ток, бели бекем болсун деп ЖУМУРТКА сыяктуу белектерди беришчү.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салтыбызда ак бата менен сүйүү катылып жатат. Наристеге берилген белектер — чындыгында анын өмүрүнө арналган жакшы тилектер.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Qırx çıxarma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