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Отоо чөптү тамыры менен жулуш керек</w:t>
      </w:r>
    </w:p>
    <w:p>
      <w:pPr>
        <w:jc w:val="left"/>
      </w:pPr>
      <w:r>
        <w:rPr>
          <w:rFonts w:ascii="Arial" w:hAnsi="Arial" w:eastAsia="Arial"/>
          <w:i w:val="0"/>
          <w:color w:val="000000"/>
          <w:sz w:val="22"/>
        </w:rPr>
        <w:t>Мектепте окуп жүргөндө жайкы каникулду үй-бүлөбүз менен бакчабызда өткөрчүбүз. Маркум атам бизди эмгекке көндүргүсү келчү. Өзү жумушта болгон күндөрү бакча иштерин бизге тапшырчу. Жашылча эгип койгон, аны сугаруу биздин милдет эле. Кудугубуздун суусу ичүүгө жарабагандыктан, коңшубуз Агаселим аксакалдын бакчасындагы кудуктан таза суу ташычубуз.</w:t>
      </w:r>
    </w:p>
    <w:p>
      <w:pPr>
        <w:jc w:val="left"/>
      </w:pPr>
      <w:r>
        <w:rPr>
          <w:rFonts w:ascii="Arial" w:hAnsi="Arial" w:eastAsia="Arial"/>
          <w:i w:val="0"/>
          <w:color w:val="000000"/>
          <w:sz w:val="22"/>
        </w:rPr>
        <w:t>Жер казганды үйрөнгөн элек. Отоо да кылчубуз: күрөк менен жердин астын үстүнө оодарып, отоо чөптөрдү жанчып-сындырар элек. Бирок алар оңой менен жок болчу эмес. Бир күнү атам бизди чакырып: «Отоо чөптү жок кылгыңар келсе, күрөктү терең сайгыла; тамырын жулмайынча иш бүтпөйт», — деп түшүндүрдү.</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Көйгөйдү да, жаман адатты да тамыры менен жулбасаң, үстүртөн тазалык алдамчы — бир аздан кийин кайра баш көтөрөт.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Alaq otlarını kökündən qoparmaq lazımdır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