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Бал кармаган бармагын жалайт</w:t>
      </w:r>
    </w:p>
    <w:p>
      <w:pPr>
        <w:jc w:val="left"/>
      </w:pPr>
      <w:r>
        <w:rPr>
          <w:rFonts w:ascii="Arial" w:hAnsi="Arial" w:eastAsia="Arial"/>
          <w:i w:val="0"/>
          <w:color w:val="000000"/>
          <w:sz w:val="22"/>
        </w:rPr>
        <w:t>Бир балчы чогулткан балын сатыш үчүн идиштерге куюп, дүкөнчүгө алып келет. Соодалашып, баасын макулдашкандан кийин балды таразага тарта башташат.</w:t>
      </w:r>
    </w:p>
    <w:p>
      <w:pPr>
        <w:jc w:val="left"/>
      </w:pPr>
      <w:r>
        <w:rPr>
          <w:rFonts w:ascii="Arial" w:hAnsi="Arial" w:eastAsia="Arial"/>
          <w:i w:val="0"/>
          <w:color w:val="000000"/>
          <w:sz w:val="22"/>
        </w:rPr>
        <w:t>Дүкөнчүнүн бир килограммдык гана ташы болгондуктан, бал челектерин колу менен сындырып, таразанын табагына салып, балды килограммдап тартат. Бирок ар бир жолу челекти таразага салардан мурда балга булганган манжаларын жалаганды да унутпайт.</w:t>
      </w:r>
    </w:p>
    <w:p>
      <w:pPr>
        <w:jc w:val="left"/>
      </w:pPr>
      <w:r>
        <w:rPr>
          <w:rFonts w:ascii="Arial" w:hAnsi="Arial" w:eastAsia="Arial"/>
          <w:i w:val="0"/>
          <w:color w:val="000000"/>
          <w:sz w:val="22"/>
        </w:rPr>
        <w:t>Бир жолу, эки жолу, үч жолу... Балчы караса, балынын бир бөлүгү таразага жетпей эле дүкөнчүнүн манжаларында калып, оозуна кетип жатыптыр. Кабагын бүркөп, нааразылыгын билдирет. Дүкөнчү болсо ага эч көңүл бурбай, манжаларын жалай-жалай балды тарта берет.</w:t>
      </w:r>
    </w:p>
    <w:p>
      <w:pPr>
        <w:jc w:val="left"/>
      </w:pPr>
      <w:r>
        <w:rPr>
          <w:rFonts w:ascii="Arial" w:hAnsi="Arial" w:eastAsia="Arial"/>
          <w:i w:val="0"/>
          <w:color w:val="000000"/>
          <w:sz w:val="22"/>
        </w:rPr>
        <w:t>Акыры балчынын чыдамы түгөнөт:</w:t>
      </w:r>
    </w:p>
    <w:p>
      <w:pPr>
        <w:jc w:val="left"/>
      </w:pPr>
      <w:r>
        <w:rPr>
          <w:rFonts w:ascii="Arial" w:hAnsi="Arial" w:eastAsia="Arial"/>
          <w:i w:val="0"/>
          <w:color w:val="000000"/>
          <w:sz w:val="22"/>
        </w:rPr>
        <w:t>— Ай, байке, минткениңиз болбойт да, балдын жарымын жалап бүттүңүз!</w:t>
      </w:r>
    </w:p>
    <w:p>
      <w:pPr>
        <w:jc w:val="left"/>
      </w:pPr>
      <w:r>
        <w:rPr>
          <w:rFonts w:ascii="Arial" w:hAnsi="Arial" w:eastAsia="Arial"/>
          <w:i w:val="0"/>
          <w:color w:val="000000"/>
          <w:sz w:val="22"/>
        </w:rPr>
        <w:t>Бал болгон манжаларын жалаганын токтотпогон дүкөнчү жылмая карап, жооп берет:</w:t>
      </w:r>
    </w:p>
    <w:p>
      <w:pPr>
        <w:jc w:val="left"/>
      </w:pPr>
      <w:r>
        <w:rPr>
          <w:rFonts w:ascii="Arial" w:hAnsi="Arial" w:eastAsia="Arial"/>
          <w:i w:val="0"/>
          <w:color w:val="000000"/>
          <w:sz w:val="22"/>
        </w:rPr>
        <w:t>— Ай, тууган, менин жаман оюм жок. Бал кармаган бармагын жалайт.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Адам бир ишке үстүртөн аралашса да, андан аздыр-көптүр пайда көрөт.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 tutan barmağını yalayar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