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Пахлава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 детстве наша семья жила небогато. Однажды отец принёс немного пахлавы, и вечером мы съели её с чаем.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На следующий день был праздник. Мама положила мне в школьную сумку кусочек пахлавы, немного оливок и хлеб.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 одноклассников было много разной еды. Один неприятный мне мальчик увидел мой скромный обед и засмеялся: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Ты, наверное, принёс эту пахлаву для мышей?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Когда рассмеялся весь класс, я со слезами убежал домой и накричал на маму: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Почему ты положила мне всего один кусочек? У всех было столько еды, а ты меня опозорила!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Мама печально ответила: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Сынок, это был единственный кусочек, доставшийся мне.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Её слова потрясли меня. Мама не съела свою единственную пахлаву и сохранила её для меня. Мне было стыдно даже обнять её. С тех пор, вспоминая свой поступок, я прошу прощения; пахлава стала единственной сладостью, которую я больше не мог есть.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Смеяться над чужой бедностью — тяжкий грех. Не забывайте, что мать способна отдать ребёнку свою долю и даже последний кусок.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Пахлава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