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Все заняты</w:t>
      </w:r>
    </w:p>
    <w:p>
      <w:r>
        <w:t>Мне очень повезло, что у меня были мудрые учителя. Одним из них был мой учитель литературы, уважаемый учитель Балададаша. Он говорил, что если кто-то просит вас о чем-то или поручает вам задание, даже если по какой-то причине вы не можете его выполнить, никогда не отвечайте этому человеку фразами вроде: «У меня было так много работы, что у меня не было времени, я не смог его выполнить» — даже если это правда. Потому что этими словами вы заставляете собеседника подумать: «Неужели мне нечем заняться, раз я беспокою его по пустякам?«»»</w:t>
      </w:r>
    </w:p>
    <w:p>
      <w:r>
        <w:t>Все заняты. Человек беспокоит вас не потому, что он бездельничает, а потому, что он нуждается в вас. Никогда не игнорируйте обращение к вам, не заставляйте этого человека ждать, молча. Если вы не сможете выполнить задание, не молчите. Дайте ему знать об этом без промедления, не держите человека в неведении. Потому что он надеется на вас и доверяет вам. А вы потом, спустя долгое время, говорите: «У меня не было времени», и тем самым разрушаете собственное доверие.</w:t>
      </w:r>
    </w:p>
    <w:p>
      <w:r>
        <w:t>Мораль: жить с осознанием того, что тебя считают ненадежным и не заслуживающим доверия человеком, очень мучительно.</w:t>
      </w:r>
    </w:p>
    <w:p>
      <w:r>
        <w:t>Бахтияр Сираджов.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