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Keçmiş nazir seminarda</w:t>
      </w:r>
    </w:p>
    <w:p>
      <w:pPr>
        <w:ind w:firstLine="425"/>
        <w:jc w:val="both"/>
      </w:pPr>
      <w:r>
        <w:t>Keçmiş bir naziri seminara dəvət etmişdilər. Növbəsi çatanda əlindəki plastik stəkanla kürsüyə qalxıb çıxışına başlayır. Amma fikrinin başqa yerdə olduğu bilinirdi. Birdən plastik stəkanı qaldırıb baxır və dərindən nəfəs alır. Üzünü zala tutub deyir:</w:t>
      </w:r>
    </w:p>
    <w:p>
      <w:pPr>
        <w:ind w:firstLine="425"/>
        <w:jc w:val="both"/>
      </w:pPr>
      <w:r>
        <w:t>— Bilirsiniz, nə düşünürəm? Keçən il elə bu kürsüdə çıxış etmişdim. Tək fərq bu idi ki, onda nazir idim. Buraya gələndə mənə biznes-sinifdə bilet alınmışdı, hava limanında məni limuzin və müşayiət avtomobilləri gözləyirdi. Məni hotelə apardılar. Lüks nömrədə dincəldim, ertəsi gün bura həmin limuzinlə gəldim. Xüsusi qarşılanma təşkil olunmuşdu. Çıxışımı gözləyərkən mənə bahalı çini fincanda qəhvə təklif etmişdilər. Sonra məni xüsusi ayrılmış yerdə oturtmuşdular. Amma bu gün sizin qarşınızda nazir kimi çıxış etmirəm. Dünən bura öz puluma aldığım biletlə uçub gəldim.</w:t>
      </w:r>
    </w:p>
    <w:p>
      <w:pPr>
        <w:ind w:firstLine="425"/>
        <w:jc w:val="both"/>
      </w:pPr>
      <w:r>
        <w:t>Hava limanında məni heç kəs qarşılamadı. Hotelə taksi ilə getdim, kimsə məni otağıma qədər müşayiət etmədi. Bu səhər bura gələndə isə vəsiqəmi siyahı ilə yoxlayıb içəri buraxdılar. Sonra zalda ilk tapdığım yerdə oturdum. Ürəyim qəhvə istədi, dəhlizdəki qəhvə avtomatını göstərdilər. Mən də çıxıb bu gördüyünüz plastik stəkana qəhvə doldurdum.</w:t>
      </w:r>
    </w:p>
    <w:p>
      <w:pPr>
        <w:ind w:firstLine="425"/>
        <w:jc w:val="both"/>
      </w:pPr>
      <w:r>
        <w:t>Seminar iştirakçıları artıq gülməyə başlamışdılar. Sabiq nazir sözünə belə davam etdi: «Düşünürəm ki, keçən ilki bahalı fincandakı qəhvə mənə yox, vəzifəmə təqdim olunmuşdu.» Zalda alqış qopdu. Alqış kəsilən kimi o, bunları dedi:</w:t>
      </w:r>
    </w:p>
    <w:p>
      <w:pPr>
        <w:spacing w:after="40"/>
      </w:pPr>
      <w:r>
        <w:t>— Aldığım bu mühüm dərsi sizinlə bölüşmək istəyirəm: bütün təriflər, göstərilən xidmətlər yalnız rütbəniz, rolunuz və ya vəzifəniz üçündür. Heç biri sizə aid deyil. Vəzifə başında ikən istifadə etdiyiniz bahalı fincan əvəzinə, vəzifədən gedəndə sizə plastik stəkan — yəni layiq olduğunuz — veriləcək.</w:t>
      </w: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t>Sənə göstərilən hörmət çox vaxt vəzifənədir, özünə deyil. Ona görə mövqe ilə öyünmə — o gedəndə əsl dəyərin görünəcək.</w:t>
      </w:r>
    </w:p>
    <w:p>
      <w:pPr>
        <w:spacing w:after="120"/>
      </w:pPr>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