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Baş mühasib və baş direktor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Baş mühasib baş direktora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Fərz edək ki, əməkdaşlarımızın inkişafına vaxt sərf etdik, xərc çəkdik, amma buna baxmayaraq onlar şirkətimizi tərk etdilər. Sizcə, nə baş verər?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Baş direktor: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Fərz edək ki, onlara nə vaxt ayırdıq, nə xərc çəkdik, onlar da şirkəti tərk etməyib qalmağı üstün tutdular. Bəs onda nə baş verər?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İnsana qoyulan sərmayə itki deyil. Xərcləməməyi qənaət hesab edən bugünkü kiçik rahatlığa görə sabahkı böyük itkini seçir.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 mühasib və baş direktor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