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Dərvişin üst-başı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Dərvişdən soruşdular: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Üst-başın niyə belə səliqəsizdir?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Dərviş cavab verdi: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Daim daxilimi düzəltməklə məşğul olduğumdan zahirimi düzəltməyə vaxtım qalmır.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Daxili aləmini gözəlləşdirən insan zahiri qüsurları ölçü meyarına çevirməz. Çünki insanı gözəl edən geyimi deyil, qəlbinin təmizliyi və ruhunun işığıdır.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Dərvişin üst-başı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