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90D8" w14:textId="69CBB41D" w:rsidR="00BE0CD6" w:rsidRDefault="00C66E4F">
      <w:pPr>
        <w:spacing w:after="60"/>
      </w:pPr>
      <w:r>
        <w:rPr>
          <w:sz w:val="52"/>
        </w:rPr>
        <w:t>FRANKFURT HAKİMİNİN ƏDALƏTLİ HÖKMÜ</w:t>
      </w:r>
    </w:p>
    <w:p w14:paraId="0748A635" w14:textId="77777777" w:rsidR="00BE0CD6" w:rsidRDefault="00000000">
      <w:r>
        <w:t>Bu hadisə 1506-cı ildə Frankfurt şəhərində qeydə alınıb. Bir tacir içində 800 qulden pulu olan çantasını yolda itirir. Təsadüfən həmin yoldan keçən bir dülgər bu çantanı tapır. Son dərəcə dindar olan dülgər çantanı tapdığını heç kimə demir və düşünür ki, bu qədər pulun itdiyini sezməmək mümkün deyil, deməli, sahibi onu hökmən axtaracaq.</w:t>
      </w:r>
    </w:p>
    <w:p w14:paraId="091CFCC6" w14:textId="77777777" w:rsidR="00BE0CD6" w:rsidRDefault="00000000">
      <w:r>
        <w:t>Bir gün dülgər kilsəyə ibadətə gəlir. İbadət bitəndən sonra rahib camaata elan edir ki, Frankfurta gəlmiş bir tacir 800 qulden pulunu itirib və onu tapıb gətirənə 100 qulden mükafat vəd edir.</w:t>
      </w:r>
    </w:p>
    <w:p w14:paraId="3819F047" w14:textId="77777777" w:rsidR="00BE0CD6" w:rsidRDefault="00000000">
      <w:r>
        <w:t>Bunu eşidən dülgər tapdığı pulu götürüb kilsəyə gəlir və çantanı rahibə təhvil verir.</w:t>
      </w:r>
    </w:p>
    <w:p w14:paraId="56239E0C" w14:textId="77777777" w:rsidR="00BE0CD6" w:rsidRDefault="00000000">
      <w:r>
        <w:t>Tacirə pulunun tapıldığı xəbər verilir; o, kilsəyə gəlib çantanı götürür, lakin vəd etdiyi 100 quldeni dülgərə ödəməkdən boyun qaçırır — ona yalnız 5 qulden verir. Dülgər tacirdən vədinə əməl etməsini istəyir. Acgöz tacir isə 100 quldeni verməmək üçün cüzdanında 800 yox, 900 qulden olduğunu və dülgərin çantadan pul götürdüyünü iddia edir. Rahib dülgəri müdafiə etmək üçün mübahisəyə qarışır: onu tanıdığını, namuslu adam olduğunu, belə iş görməyəcəyini deyir. Mübahisə gərginləşir. Rahib taciri və dülgəri şəhər məhkəməsinə aparır.</w:t>
      </w:r>
    </w:p>
    <w:p w14:paraId="2F730C6D" w14:textId="77777777" w:rsidR="00BE0CD6" w:rsidRDefault="00000000">
      <w:r>
        <w:t>Məhkəmə başlayır. Hakim tacirdən əlini İncilin üzərinə qoyub 900 quldenini itirdiyinə and içməsini tələb edir. Tacir tərəddüd etmədən əlini İncilə qoyub and içir. Hakim dülgərdən də 800 qulden tapdığına and içməsini istəyir. Dülgər də əlini İncilə basıb and içir.</w:t>
      </w:r>
    </w:p>
    <w:p w14:paraId="6BB071CF" w14:textId="77777777" w:rsidR="00BE0CD6" w:rsidRDefault="00000000">
      <w:r>
        <w:t>Hamı səbirsizliklə hakimin qərarını gözləyir. Hakim hər şeyin gün kimi aydın olduğunu deyir və qərarını belə açıqlayır:</w:t>
      </w:r>
    </w:p>
    <w:p w14:paraId="6B0B0596" w14:textId="77777777" w:rsidR="00BE0CD6" w:rsidRDefault="00000000">
      <w:r>
        <w:t>— Dülgər 800 qulden tapıb, tacir isə 900 qulden itirib. Deməli, dülgərin tapdığı pul tacirin deyil. Buna görə də sahibi tapılmadığından bu 800 qulden dülgərə verilir. Tacir isə itirdiyi 900 quldeni axtarmağa davam edə bilər.</w:t>
      </w:r>
    </w:p>
    <w:p w14:paraId="20E24135" w14:textId="77777777" w:rsidR="00BE0CD6" w:rsidRDefault="00000000">
      <w:pPr>
        <w:pStyle w:val="Moral"/>
        <w:keepNext/>
        <w:keepLines/>
        <w:pBdr>
          <w:top w:val="single" w:sz="8" w:space="7" w:color="E8D59A"/>
          <w:left w:val="single" w:sz="32" w:space="11" w:color="C6A23A"/>
          <w:bottom w:val="single" w:sz="8" w:space="7" w:color="E8D59A"/>
          <w:right w:val="single" w:sz="8" w:space="11" w:color="E8D59A"/>
        </w:pBdr>
        <w:shd w:val="clear" w:color="auto" w:fill="FFF8E1"/>
        <w:spacing w:before="240" w:after="180" w:line="283" w:lineRule="auto"/>
        <w:ind w:left="240" w:right="240"/>
      </w:pPr>
      <w:r>
        <w:rPr>
          <w:rFonts w:cs="Arial"/>
          <w:b/>
          <w:i w:val="0"/>
          <w:color w:val="9A7417"/>
        </w:rPr>
        <w:t xml:space="preserve">İbrət: </w:t>
      </w:r>
      <w:r>
        <w:rPr>
          <w:rFonts w:cs="Arial"/>
          <w:i w:val="0"/>
          <w:color w:val="3F3826"/>
        </w:rPr>
        <w:t>Tamahkarlıq insanı öz tələsinə salır. Haqqı danan xəsis sonda öz yalanının qurbanı olur; ədalət isə haqlının yanındadır.</w:t>
      </w:r>
    </w:p>
    <w:p w14:paraId="22EC4F85" w14:textId="77777777" w:rsidR="00BE0CD6" w:rsidRDefault="00000000">
      <w:pPr>
        <w:keepLines/>
        <w:spacing w:before="60" w:after="0" w:line="240" w:lineRule="auto"/>
        <w:jc w:val="right"/>
      </w:pPr>
      <w:r>
        <w:rPr>
          <w:rFonts w:cs="Arial"/>
          <w:i/>
          <w:color w:val="8A7950"/>
          <w:sz w:val="17"/>
        </w:rPr>
        <w:t>Hekayə açıq İnternet mənbələrindən əldə olunub.</w:t>
      </w:r>
    </w:p>
    <w:sectPr w:rsidR="00BE0CD6"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474918">
    <w:abstractNumId w:val="8"/>
  </w:num>
  <w:num w:numId="2" w16cid:durableId="451705632">
    <w:abstractNumId w:val="6"/>
  </w:num>
  <w:num w:numId="3" w16cid:durableId="1063522204">
    <w:abstractNumId w:val="5"/>
  </w:num>
  <w:num w:numId="4" w16cid:durableId="702244976">
    <w:abstractNumId w:val="4"/>
  </w:num>
  <w:num w:numId="5" w16cid:durableId="51196550">
    <w:abstractNumId w:val="7"/>
  </w:num>
  <w:num w:numId="6" w16cid:durableId="30883233">
    <w:abstractNumId w:val="3"/>
  </w:num>
  <w:num w:numId="7" w16cid:durableId="343556068">
    <w:abstractNumId w:val="2"/>
  </w:num>
  <w:num w:numId="8" w16cid:durableId="1448425509">
    <w:abstractNumId w:val="1"/>
  </w:num>
  <w:num w:numId="9" w16cid:durableId="93933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0CD6"/>
    <w:rsid w:val="00C66E4F"/>
    <w:rsid w:val="00CB0664"/>
    <w:rsid w:val="00F30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30144"/>
  <w14:defaultImageDpi w14:val="300"/>
  <w15:docId w15:val="{DBB74D4B-E45D-48B9-876F-FC69D791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1706</Characters>
  <Application>Microsoft Office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Hikmətli hekayələr</dc:subject>
  <dc:creator>Bakhtiyar Sirajov</dc:creator>
  <cp:keywords/>
  <dc:description>generated by python-docx</dc:description>
  <cp:lastModifiedBy>Bakhtiyar Sirajov</cp:lastModifiedBy>
  <cp:revision>2</cp:revision>
  <dcterms:created xsi:type="dcterms:W3CDTF">2013-12-23T23:15:00Z</dcterms:created>
  <dcterms:modified xsi:type="dcterms:W3CDTF">2026-08-24T13:11:00Z</dcterms:modified>
  <cp:category/>
</cp:coreProperties>
</file>