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Evi qarət olunan qadın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Qədim zamanlarda bir şəhərdə yaşayan yaşlı bir qadının evi qarət olunur. Qadın pərişan halda padşahın hüzuruna şikayətə gəlir. Padşah onu dinləyir və hiddətlə soruşur: «Bəs sən niyə elə dərin yuxuya getmisən ki, evinə oğru girdiyini belə hiss etməmisən?» Qadın cavab verir: «Şah sağ olsun, biz sizin oyaq olduğunuzu düşünürdük, ona görə də evimizdə rahat-rahat yatmışdıq.»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Xalqın rahatlığı dövlətə olan etibardan doğur. İnsanlar başçısını oyaq bilirsə, öz evində rahat yatar.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 qarət olunan qadın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