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Дервиштин кашыктары</w:t>
      </w:r>
    </w:p>
    <w:p>
      <w:pPr>
        <w:jc w:val="left"/>
      </w:pPr>
      <w:r>
        <w:rPr>
          <w:rFonts w:ascii="Arial" w:hAnsi="Arial" w:eastAsia="Arial"/>
          <w:i w:val="0"/>
          <w:color w:val="000000"/>
          <w:sz w:val="22"/>
        </w:rPr>
        <w:t>Бир күнү дервиштен сурашты:</w:t>
      </w:r>
    </w:p>
    <w:p>
      <w:pPr>
        <w:jc w:val="left"/>
      </w:pPr>
      <w:r>
        <w:rPr>
          <w:rFonts w:ascii="Arial" w:hAnsi="Arial" w:eastAsia="Arial"/>
          <w:i w:val="0"/>
          <w:color w:val="000000"/>
          <w:sz w:val="22"/>
        </w:rPr>
        <w:t>— Чындап сүйгөндөр менен сүйүү тууралуу сөз гана кылгандардын айырмасы эмнеде?</w:t>
      </w:r>
    </w:p>
    <w:p>
      <w:pPr>
        <w:jc w:val="left"/>
      </w:pPr>
      <w:r>
        <w:rPr>
          <w:rFonts w:ascii="Arial" w:hAnsi="Arial" w:eastAsia="Arial"/>
          <w:i w:val="0"/>
          <w:color w:val="000000"/>
          <w:sz w:val="22"/>
        </w:rPr>
        <w:t>— Күтүп тургула, азыр силерге көрсөтөм, — деди дервиш.</w:t>
      </w:r>
    </w:p>
    <w:p>
      <w:pPr>
        <w:jc w:val="left"/>
      </w:pPr>
      <w:r>
        <w:rPr>
          <w:rFonts w:ascii="Arial" w:hAnsi="Arial" w:eastAsia="Arial"/>
          <w:i w:val="0"/>
          <w:color w:val="000000"/>
          <w:sz w:val="22"/>
        </w:rPr>
        <w:t>Ал сүйүүнү ооз учунда гана айткан бир нече адамды чакырып, аларга дасторкон жайды. Коноктор орун алгандан кийин дасторконго ысык шорпо, андан соң «дервиш кашыктары» деп аталган адаттан тыш узун кашыктар коюлду. Дервиш шартын айтты:</w:t>
      </w:r>
    </w:p>
    <w:p>
      <w:pPr>
        <w:jc w:val="left"/>
      </w:pPr>
      <w:r>
        <w:rPr>
          <w:rFonts w:ascii="Arial" w:hAnsi="Arial" w:eastAsia="Arial"/>
          <w:i w:val="0"/>
          <w:color w:val="000000"/>
          <w:sz w:val="22"/>
        </w:rPr>
        <w:t>— Шорпону ушул кашыктардын учунан кармап жейсиңер.</w:t>
      </w:r>
    </w:p>
    <w:p>
      <w:pPr>
        <w:jc w:val="left"/>
      </w:pPr>
      <w:r>
        <w:rPr>
          <w:rFonts w:ascii="Arial" w:hAnsi="Arial" w:eastAsia="Arial"/>
          <w:i w:val="0"/>
          <w:color w:val="000000"/>
          <w:sz w:val="22"/>
        </w:rPr>
        <w:t>Алар макул болушту. Бирок кашыктар ушунчалык узун болгондуктан, шорпону оозго жеткирүү мүмкүн эмес эле: ар бир аракетте шорпо үстүлөрүнө төгүлүп, денелерин күйгүзүп жатты. Акыры ачка бойдон, уят болуп дасторкондон тарашты.</w:t>
      </w:r>
    </w:p>
    <w:p>
      <w:pPr>
        <w:jc w:val="left"/>
      </w:pPr>
      <w:r>
        <w:rPr>
          <w:rFonts w:ascii="Arial" w:hAnsi="Arial" w:eastAsia="Arial"/>
          <w:i w:val="0"/>
          <w:color w:val="000000"/>
          <w:sz w:val="22"/>
        </w:rPr>
        <w:t>Андан кийин дервиш чыныгы сүйүү эмне экенин билген адамдарды чакырды. Жүздөрү нурдуу, көздөрү сүйүүгө толгон адамдар келип, дасторконго отурушту. Дервиш аларга да ошол эле шартты айтты. Бул жолу көрүнүш таптакыр башка болду: ар ким кашыгын толтуруп, маңдайындагы адамга сунду, бири-бирин тамактандырышты. Дасторкон шаңга бөлөнүп, баары тоюп, шүгүр айтып ордунан турду.</w:t>
      </w:r>
    </w:p>
    <w:p>
      <w:pPr>
        <w:jc w:val="left"/>
      </w:pPr>
      <w:r>
        <w:rPr>
          <w:rFonts w:ascii="Arial" w:hAnsi="Arial" w:eastAsia="Arial"/>
          <w:i w:val="0"/>
          <w:color w:val="000000"/>
          <w:sz w:val="22"/>
        </w:rPr>
        <w:t>Коноктор тарагандан кийин дервиш суроо бергендерге кайрылды:</w:t>
      </w:r>
    </w:p>
    <w:p>
      <w:pPr>
        <w:jc w:val="left"/>
      </w:pPr>
      <w:r>
        <w:rPr>
          <w:rFonts w:ascii="Arial" w:hAnsi="Arial" w:eastAsia="Arial"/>
          <w:i w:val="0"/>
          <w:color w:val="000000"/>
          <w:sz w:val="22"/>
        </w:rPr>
        <w:t>— Көрдүңөрбү? Жашоо дасторконунда өзүн гана көргөн адам ач калат. Бир тууганын, досун ойлоп, ага кол сунган адам өзү да тоёт. Жашоо базарында дайыма алган эмес, берген адам утат.</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Сабак: </w:t>
      </w:r>
      <w:r>
        <w:rPr>
          <w:rFonts w:ascii="Arial" w:hAnsi="Arial" w:eastAsia="Arial" w:cs="Arial"/>
          <w:b w:val="0"/>
          <w:i w:val="0"/>
          <w:color w:val="3F3826"/>
          <w:sz w:val="22"/>
        </w:rPr>
        <w:t>Жашоо дасторконунда өзүн гана ойлогон адам ач калат, маңдайындагыны тойгузган адам өзү да тоёт. Берген адам дайыма утат.</w:t>
      </w:r>
    </w:p>
    <w:p>
      <w:pPr>
        <w:keepLines/>
        <w:widowControl/>
        <w:spacing w:before="60" w:after="0" w:line="240" w:lineRule="auto"/>
        <w:jc w:val="right"/>
      </w:pPr>
      <w:r>
        <w:rPr>
          <w:rFonts w:ascii="Arial" w:hAnsi="Arial" w:eastAsia="Arial" w:cs="Arial"/>
          <w:b w:val="0"/>
          <w:i/>
          <w:color w:val="8A7950"/>
          <w:sz w:val="17"/>
        </w:rPr>
        <w:t>Окуя ачык интернет булактарынан алынды.</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Dərviş qaşıqları</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