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Фарфор дүкөнүндөгү чымын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Бир чымын фарфор идиштер сатылган дүкөндү талкалагысы келсе да, ага күчү жетпейт. Бирок ал өгүздүн кулагына кирип кетсе, үркүп кеткен өгүз бүт дүкөндү талкалап салышы мүмкүн.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Бул чымын — ырым-жырымдын, жалгандын жана бир жактуу көз караштын белгиси. Өгүз болсо ойлонбой иш кылган наадан адамды билдирет.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Кичинекей бир жалган наадан адамдын кулагына жеткенде чоң бүлгүнгө айланышы мүмкүн. Андан сактануунун жолу — билим, сынчыл ой жүгүртүү жана бекем адеп-ахлактык баалуулуктар.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Milçək çini qablar dükanında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