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"/>
        <w:jc w:val="left"/>
      </w:pPr>
      <w:r>
        <w:rPr>
          <w:rFonts w:ascii="Arial" w:hAnsi="Arial" w:eastAsia="Arial"/>
          <w:i w:val="0"/>
          <w:color w:val="000000"/>
          <w:sz w:val="52"/>
        </w:rPr>
        <w:t>Жакшы жашоонун жана узак өмүрдүн сыры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Тамагыңарды жарымына азайткыла, сейилдөөңөрдү эки эсе, күлкүңөрдү үч эсе көбөйткүлө, ал эми сүйүүңөргө эч кандай чек койбогула.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Тибет макалы.</w:t>
      </w:r>
    </w:p>
    <w:p>
      <w:pPr>
        <w:pStyle w:val="Moral"/>
        <w:keepNext/>
        <w:keepLines/>
        <w:widowControl/>
        <w:spacing w:before="240" w:after="180" w:line="283" w:lineRule="auto"/>
        <w:ind w:left="240" w:right="240"/>
        <w:jc w:val="left"/>
        <w:pBdr>
          <w:top w:val="single" w:sz="8" w:space="7" w:color="E8D59A"/>
          <w:left w:val="single" w:sz="32" w:space="11" w:color="C6A23A"/>
          <w:bottom w:val="single" w:sz="8" w:space="7" w:color="E8D59A"/>
          <w:right w:val="single" w:sz="8" w:space="11" w:color="E8D59A"/>
        </w:pBdr>
        <w:shd w:val="clear" w:color="auto" w:fill="FFF8E1"/>
      </w:pPr>
      <w:r>
        <w:rPr>
          <w:rFonts w:ascii="Arial" w:hAnsi="Arial" w:eastAsia="Arial" w:cs="Arial"/>
          <w:b/>
          <w:i w:val="0"/>
          <w:color w:val="9A7417"/>
          <w:sz w:val="22"/>
        </w:rPr>
        <w:t xml:space="preserve">Сабак: </w:t>
      </w:r>
      <w:r>
        <w:rPr>
          <w:rFonts w:ascii="Arial" w:hAnsi="Arial" w:eastAsia="Arial" w:cs="Arial"/>
          <w:b w:val="0"/>
          <w:i w:val="0"/>
          <w:color w:val="3F3826"/>
          <w:sz w:val="22"/>
        </w:rPr>
        <w:t>Аз же, көп бас, көп күл, чексиз сүй. Узун жана бактылуу өмүрдүн сыры — жөнөкөйлүк менен сүйүүдө.</w:t>
      </w:r>
    </w:p>
    <w:p>
      <w:pPr>
        <w:keepLines/>
        <w:widowControl/>
        <w:spacing w:before="60" w:after="0" w:line="240" w:lineRule="auto"/>
        <w:jc w:val="right"/>
      </w:pPr>
      <w:r>
        <w:rPr>
          <w:rFonts w:ascii="Arial" w:hAnsi="Arial" w:eastAsia="Arial" w:cs="Arial"/>
          <w:b w:val="0"/>
          <w:i/>
          <w:color w:val="8A7950"/>
          <w:sz w:val="17"/>
        </w:rPr>
        <w:t>Окуя ачык интернет булактарынан алынды.</w:t>
      </w:r>
    </w:p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60" w:line="276" w:lineRule="auto"/>
    </w:pPr>
    <w:rPr>
      <w:rFonts w:ascii="Arial" w:hAnsi="Arial" w:eastAsia="Arial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oral">
    <w:name w:val="Moral"/>
    <w:basedOn w:val="Normal"/>
    <w:pPr>
      <w:spacing w:before="160" w:after="0" w:line="276" w:lineRule="auto"/>
    </w:pPr>
    <w:rPr>
      <w:rFonts w:ascii="Arial" w:hAnsi="Arial" w:eastAsia="Arial"/>
      <w:i/>
      <w:sz w:val="2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Yaxşı yaşamağın və uzunömürlülüyün sirri</dc:title>
  <dc:subject>Hikmətli hekayələr</dc:subject>
  <dc:creator>Bakhtiyar Sirajov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