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6.23 Kino</w:t>
      </w:r>
    </w:p>
    <w:p>
      <w:pPr>
        <w:spacing w:after="80"/>
      </w:pPr>
      <w:r>
        <w:rPr>
          <w:rFonts w:ascii="Calibri" w:hAnsi="Calibri" w:eastAsia="Calibri"/>
          <w:b w:val="0"/>
          <w:i/>
          <w:color w:val="505050"/>
          <w:sz w:val="22"/>
        </w:rPr>
        <w:t>6. Rəqəmsal texnologiyalar, kosmos və rabitə</w:t>
      </w:r>
    </w:p>
    <w:p>
      <w:pPr>
        <w:spacing w:after="200"/>
      </w:pPr>
      <w:r>
        <w:rPr>
          <w:rFonts w:ascii="Calibri" w:hAnsi="Calibri" w:eastAsia="Calibri"/>
          <w:b w:val="0"/>
          <w:i/>
          <w:sz w:val="22"/>
        </w:rPr>
        <w:t>Dövr: təxminən 1890-cı illər (ekrana proyeksiya olunan hərəkətli təsvirlər); daha əvvəl xronofotoqrafiya; XX əsrin kinostudiyaları və sonrakı rəqəmsal kino | Əsas simalar: Edvard Maybric; Etyen-Jül Mare; Tomas Edison / U. K. L. Dikson; Oqyust və Lui Lümyer; sonrakı dövrün kino yaradıcıları və mühəndisləri</w:t>
      </w:r>
    </w:p>
    <w:p>
      <w:pPr>
        <w:spacing w:after="160" w:line="276" w:lineRule="auto"/>
      </w:pPr>
      <w:r>
        <w:rPr>
          <w:rFonts w:ascii="Calibri" w:hAnsi="Calibri" w:eastAsia="Calibri"/>
          <w:b w:val="0"/>
          <w:i w:val="0"/>
          <w:sz w:val="22"/>
        </w:rPr>
        <w:t>Kino sürətlə bir-birini əvəz edən fotoşəkilləri ekrana proyeksiya edərək ortaq auditoriyada hərəkət illüziyası yaradır. O, hekayəçiliyi, xəbərləri və asudə vaxtı qlobal vizual sənayeyə çevirdi.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Maybric və Mare ictimai kinodan əvvəl ardıcıl fotoşəkillərlə hərəkəti təhlil etdilər</w:t>
      </w:r>
    </w:p>
    <w:p>
      <w:pPr>
        <w:pStyle w:val="ListBullet"/>
      </w:pPr>
      <w:r>
        <w:rPr>
          <w:rFonts w:ascii="Calibri" w:hAnsi="Calibri" w:eastAsia="Calibri"/>
          <w:b w:val="0"/>
          <w:i w:val="0"/>
          <w:sz w:val="22"/>
        </w:rPr>
        <w:t>Lümyer qardaşları 1895-ci ildə Parisdə ekrana proyeksiya olunan ilk ictimai nümayişlərdən birini keçirdilər</w:t>
      </w:r>
    </w:p>
    <w:p>
      <w:pPr>
        <w:pStyle w:val="ListBullet"/>
      </w:pPr>
      <w:r>
        <w:rPr>
          <w:rFonts w:ascii="Calibri" w:hAnsi="Calibri" w:eastAsia="Calibri"/>
          <w:b w:val="0"/>
          <w:i w:val="0"/>
          <w:sz w:val="22"/>
        </w:rPr>
        <w:t>Edisonun şirkəti fərdi baxış üçün kinetoskoplar və onlarla əlaqəli kameralar hazırladı</w:t>
      </w:r>
    </w:p>
    <w:p>
      <w:pPr>
        <w:pStyle w:val="ListBullet"/>
      </w:pPr>
      <w:r>
        <w:rPr>
          <w:rFonts w:ascii="Calibri" w:hAnsi="Calibri" w:eastAsia="Calibri"/>
          <w:b w:val="0"/>
          <w:i w:val="0"/>
          <w:sz w:val="22"/>
        </w:rPr>
        <w:t>Səs, rəng və sonralar rəqəmsal çəkiliş kadr prinsipini aradan qaldırmadan kino vasitəsini dəyişdirdi</w:t>
      </w:r>
    </w:p>
    <w:p>
      <w:pPr>
        <w:pStyle w:val="ListBullet"/>
      </w:pPr>
      <w:r>
        <w:rPr>
          <w:rFonts w:ascii="Calibri" w:hAnsi="Calibri" w:eastAsia="Calibri"/>
          <w:b w:val="0"/>
          <w:i w:val="0"/>
          <w:sz w:val="22"/>
        </w:rPr>
        <w:t>Kino müasir diqqət vərdişlərini formalaşdırdı; televiziya və axın xidmətləri həmin vərdişləri bu gün də davam etdirir</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Kino fotoqrafik kadrları gözün və beynin onları fasiləsiz hərəkət kimi qəbul edəcəyi sürətlə qeydə almaq və ekrana vermək sənəti və texnologiyasıdır. Kamera, foto lent və ya rəqəmsal sensor, eləcə də proyektor və ya ekran bu zənciri təşkil edir. Montaj, səs və hekayə ustalığı həmin optik illüziyanın üzərində qurulur. Sadə dillə desək, kino fotoşəkillərin kütlə qarşısında hərəkətə gəlməsidir.</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Maybric və Marenin hərəkət təhlilləri kino üçün zəmin hazırladı. Edisonun laboratoriyası və Lümyer qardaşları ödənişli auditoriya üçün kamera və proyeksiya sistemlərini kommersiyalaşdırdılar; çoxsaylı rəqib patentlər və formatlar uğrunda mübarizə aparırdı. Kinonun tək ixtiraçısı yoxdur: o, kimya, mexanika və şou-biznesin qovuşmasından yarandı. Tanınmış adların hər biri əslində çoxsaylı iştirakçının olduğu sahəni təmsil edir.</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1895-ci ildəki ictimai nümayişlərdən sonra kiçik və ucuz kinoteatrlar, ardınca məqsədli tikilmiş böyük kino salonları bütün dünyaya yayıldı. Hollivud və başqa studiya sistemləri 1910–1920-ci illərdə hekayə istehsalını sənayeləşdirdi. 1920-ci illərin sonlarında səs, daha sonra rəng janrları yenidən formalaşdırdı. Televiziya kinoteatrlarla, ev videosu və axın xidmətləri isə hər ikisi ilə rəqabətə başladı. Rəqəmsal kameralar və kompüter qrafikası istehsalı dəyişdirsə də, kadr sürətinə əsaslanan hərəkət illüziyası qaldı.</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Kino dəqiq vaxtölçməni, fotokimyanı, sonralar isə təsvirin qeydə alınması və göstərilməsi üçün elektronikanı inkişaf etdirdi. O, insanın görmə qavrayışının praktik tədqiqidir. Kadr sürəti, ekspozisiya və sinxronlaşdırma mühəndislik standartlarına çevrildi. Kompüter qrafikası və sıxılma kodekləri də hələ saniyədə kadr sayı ilə işləyir. Hərəkətli təsvir elmi baxımdan ardıcıl sabit şəkillərin fasiləsiz zamanı təqlid edə bildiyini sübut etdi.</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Televiziya, videooyunlar və onlayn video kinematoqrafik dili — kadr keçidlərini, iri planı və musiqi müşayiətini — miras aldı. Reklam və siyasət hərəkətli təsvirlə danışmağı öyrəndi. Kino arxivləri XX əsrin əsas ilkin mənbələrindəndir. Rəqəmsal platformalar “film”i hələ də ayrıca mədəni məhsul kimi satır. Kinonun dili hər yeni ekranda yaşamağa davam etdi.</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Kinoya gedilən axşamlar, məşhurluq mədəniyyəti və ortaq milli miflər çox vaxt kino vasitəsilə formalaşdı. İnsanlar uzaqdakı simaları və müharibələri ekrana köçürülmüş hekayələrlə tanıdılar. Reallıqdan qaçış da, təbliğat da eyni lentlə yayıldı. Axın xidmətləri ekranı evə gətirsə də, hərəkətli hekayəyə maraq azalmayıb.</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A. Kitablar və əsas elmi əsərlər</w:t>
      </w:r>
    </w:p>
    <w:p>
      <w:pPr>
        <w:spacing w:after="80"/>
        <w:ind w:left="360"/>
      </w:pPr>
      <w:r>
        <w:rPr>
          <w:rFonts w:ascii="Calibri" w:hAnsi="Calibri" w:eastAsia="Calibri"/>
          <w:b w:val="0"/>
          <w:i w:val="0"/>
          <w:sz w:val="22"/>
        </w:rPr>
        <w:t>1. Cook, David A. A History of Narrative Film. New York: W. W. Norton (multiple editions).</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“History of the motion picture” (“Kinonun tarixi”).</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https://www.britannica.com/art/history-of-the-motion-picture</w:t>
        </w:r>
      </w:hyperlink>
    </w:p>
    <w:p>
      <w:pPr>
        <w:spacing w:after="80"/>
        <w:ind w:left="360"/>
      </w:pPr>
      <w:r>
        <w:rPr>
          <w:rFonts w:ascii="Calibri" w:hAnsi="Calibri" w:eastAsia="Calibri"/>
          <w:b w:val="0"/>
          <w:i w:val="0"/>
          <w:sz w:val="22"/>
        </w:rPr>
        <w:t>2. Encyclopaedia Britannica. “Lumière brothers” (“Lümyer qardaşları”).</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https://www.britannica.com/biography/Lumiere-brothers</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Museum of Modern Art (MoMA). Kino kolleksiyası və kino tarixi üzrə materiallar.</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https://www.moma.org/collection/</w:t>
        </w:r>
      </w:hyperlink>
    </w:p>
    <w:p>
      <w:pPr>
        <w:spacing w:after="80"/>
        <w:ind w:left="360"/>
      </w:pPr>
      <w:r>
        <w:rPr>
          <w:rFonts w:ascii="Calibri" w:hAnsi="Calibri" w:eastAsia="Calibri"/>
          <w:b w:val="0"/>
          <w:i w:val="0"/>
          <w:sz w:val="22"/>
        </w:rPr>
        <w:t>2. Science Museum (London). Erkən kino və hərəkətli təsvir texnologiyası.</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https://www.sciencemuseum.org.uk/objects-and-stories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art/history-of-the-motion-picture" TargetMode="External"/><Relationship Id="rId10" Type="http://schemas.openxmlformats.org/officeDocument/2006/relationships/hyperlink" Target="https://www.britannica.com/biography/Lumiere-brothers" TargetMode="External"/><Relationship Id="rId11" Type="http://schemas.openxmlformats.org/officeDocument/2006/relationships/hyperlink" Target="https://www.moma.org/collection/" TargetMode="External"/><Relationship Id="rId12" Type="http://schemas.openxmlformats.org/officeDocument/2006/relationships/hyperlink" Target="https://www.sciencemuseum.org.uk/objects-and-st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6.23 Kino</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