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1.15 Yelkən</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IV minillikdən başlayaraq (Nil və Mesopotamiyada ilk yelkənli qayıqlar); sonralar okean yelkənçiliyi dövrləri | Əsas ənənələr: Misir və Mesopotamiya qayıq ustaları; sonrakı Avstroneziya, Hind okeanı, Aralıq dənizi və Atlantik yelkənçilik mədəniyyətləri</w:t>
      </w:r>
    </w:p>
    <w:p>
      <w:pPr>
        <w:spacing w:after="160" w:line="276" w:lineRule="auto"/>
      </w:pPr>
      <w:r>
        <w:rPr>
          <w:rFonts w:ascii="Calibri" w:hAnsi="Calibri" w:eastAsia="Calibri"/>
          <w:b w:val="0"/>
          <w:i w:val="0"/>
          <w:sz w:val="22"/>
        </w:rPr>
        <w:t>Yelkən küləyin gücünü tutur və gəmini irəli aparır. Təkcə avarla üzmək çətin olanda yelkən köməyə gəlir. Mühərrikli gəmilər meydana çıxmazdan çox əvvəl yelkən çayları və dənizləri yük daşımağa, köçməyə və imperiyaların böyüməsinə açdı.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Yelkənli qayıqların ilk təsvirləri e.ə. IV–III minilliklərdə Nil çayı hövzəsində və Mesopotamiyada tapılıb</w:t>
      </w:r>
    </w:p>
    <w:p>
      <w:pPr>
        <w:pStyle w:val="ListBullet"/>
      </w:pPr>
      <w:r>
        <w:rPr>
          <w:rFonts w:ascii="Calibri" w:hAnsi="Calibri" w:eastAsia="Calibri"/>
          <w:b w:val="0"/>
          <w:i w:val="0"/>
          <w:sz w:val="22"/>
        </w:rPr>
        <w:t>Əvvəlcə dördbucaqlı, sonra isə latın (üçbucaq şəklində) yelkən və başqa yelkən növləri müxtəlif küləklərə və gəmi formalarına uyğunlaşdırılıb</w:t>
      </w:r>
    </w:p>
    <w:p>
      <w:pPr>
        <w:pStyle w:val="ListBullet"/>
      </w:pPr>
      <w:r>
        <w:rPr>
          <w:rFonts w:ascii="Calibri" w:hAnsi="Calibri" w:eastAsia="Calibri"/>
          <w:b w:val="0"/>
          <w:i w:val="0"/>
          <w:sz w:val="22"/>
        </w:rPr>
        <w:t>Yelkənlər uzun səfərlərdə gəmi heyətinin avar çəkmədən dincəlməsinə imkan verib; gəmilər həm də daha ağır yük daşıya bilib</w:t>
      </w:r>
    </w:p>
    <w:p>
      <w:pPr>
        <w:pStyle w:val="ListBullet"/>
      </w:pPr>
      <w:r>
        <w:rPr>
          <w:rFonts w:ascii="Calibri" w:hAnsi="Calibri" w:eastAsia="Calibri"/>
          <w:b w:val="0"/>
          <w:i w:val="0"/>
          <w:sz w:val="22"/>
        </w:rPr>
        <w:t>Okean yelkənçiliyi ticarət və müstəmləkəçilik (bir ölkənin başqa əraziləri işğal edib idarə etməsi) dövründə qitələri bir-birinə bağlayıb</w:t>
      </w:r>
    </w:p>
    <w:p>
      <w:pPr>
        <w:pStyle w:val="ListBullet"/>
      </w:pPr>
      <w:r>
        <w:rPr>
          <w:rFonts w:ascii="Calibri" w:hAnsi="Calibri" w:eastAsia="Calibri"/>
          <w:b w:val="0"/>
          <w:i w:val="0"/>
          <w:sz w:val="22"/>
        </w:rPr>
        <w:t>Sonralar buxar və dizel mühərrikləri ticarət yelkənlilərini sıxışdırıb çıxardı, lakin bu prinsip idman və təlimdə hələ də yaşayır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Yelkən dirəyə və reyalara (dirəkdən üfüqi çıxan taxta və ya metal çubuqlara) bərkidilən parça səthidir. Külək ona təzyiq edəndə qayıq irəli hərəkət edir. Yelkənin forması və gəminin gövdəsi onun yalnız külək istiqamətində, yoxsa küləyə qarşı bucaq altında da üzə biləcəyini müəyyən edir. Təkcə avarla müqayisədə yelkən həm daha uzaq məsafəyə getməyə, həm də daha çox yük daşımağa imkan verir. Onu suda üzən gövdəyə bağlanmış uçurtma kimi düşünmək olar: sərbəst hərəkət edən hava taxta gəmini və içindəki insanları irəli çəkən qüvvəyə çevrilir.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Yelkəni bir nəfər ixtira etməyib. Nil çayı və Mesopotamiya mədəniyyətlərinin qədim təsvirlərində artıq dirək və parça yelkən görünür. Avstroneziyalı və Hind okeanı dənizçiləri musson (mövsümi külək) yollarına uyğun mürəkkəb yelkən sistemləri hazırladılar. Çin cünkaları (Çinin ənənəvi gəmi növü) və Atlantik okeanındakı dördbucaq yelkənli gəmilər isə başqa dənizlərin şərtlərinə uyğunlaşdı. Yelkəni yaxşılaşdıranlar çox vaxt adı unudulmuş gəmi ustaları və kapitanlar olub. Məşhur səyyahlar da özlərindən əvvəl saysız-hesabsız dənizçinin təkmilləşdirdiyi yelkənlərdən istifadə ediblər.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E.ə. IV–III minilliklərə aid təsvirlər və qalıqlar Nil çayında və Yaxın Şərq sularında yelkəndən istifadə edildiyini göstərir. Qədim və orta əsr Aralıq dənizi donanmalarında avar və yelkən birgə işlədilirdi. Musson küləkləri ilə üzən Hind okeanı gəmiləri və Sakit okean qayıqları isə fərqli quruluşlar yaratdı. Erkən müasir dövrdə Atlantik okeanında yelkənçilik qlobal yük daşımalarını və dəniz müharibələrini xeyli böyütdü. Hər bölgədə yelkənin sahəsi, dirəyin hündürlüyü və gəminin kili (gəminin altındakı uzun sərt hissə) yerli küləklərə uyğun tənzimlənirdi.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Yelkənçilik maye və qaz mexanikasının (suyun və havanın hərəkət qanunlarını öyrənən elmin) praktik tətbiqidir. Qaldırıcı qüvvə, müqavimət və küləyin görünən istiqaməti gəminin hərəkətini müəyyən edir. Dənizçilər dəniz cərəyanlarını və ulduzları oxumağı öyrənir, yelkəni tənzimləməklə gəmi gövdəsinə düşən qüvvəni dəyişirdilər. Sonralar yaxta (yelkənli gəzinti gəmisi) layihələndirmə elmi və aerodinamika (hava axınının cisimlərə təsirini öyrənən elm) dənizçilərin yelkən kəndirində hiss etdiklərini riyazi qaydalarla izah etdi. Xəritələr və gəmi jurnalları səfər müddətini ölçülə bilən məlumata çevirdi. Beləliklə, yelkən hava şəraitini maneə olmaqdan çıxarıb ölçülə bilən enerji mənbəyinə çevirdi.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Yelkənli gəmilərlə aparılan ticarət limanların, imperiyaların və bilik mübadiləsinin inkişafına səbəb oldu. Gəmiqayırma, kəndir istehsalı və sonralar kliper gəmiləri (sürətli yelkənli ticarət gəmiləri) material texnologiyasını irəli apardı. Buxar gəmiləri əvvəlcə yelkənli gəmilər üçün yaradılmış marşrutlardan və limanlardan istifadə etdi. Bu gün də küləklə bağlı bir çox dənizçilik və aviasiya termini o qədim sənətin izini daşıyır.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Ailələr və tacirlər böyük yükləri əzələ gücü ilə gedə biləcəkləri məsafədən xeyli uzağa daşıya bildilər. Köç, ziyarət və müharibə eyni yelkənli gəmilərlə həyata keçirilirdi. Dənizçilər quruda yaşayan əkinçilərin tanımadığı fırtına təhlükəsi ilə üzləşirdilər. Bununla belə, balıq, ədviyyat və məktublar küləyin müəyyən etdiyi vaxtlarda sahil şəhərlərinə çatırdı. Yelkən dövründə bu şəhərlərin həyatı bazar zənglərindən çox, gəminin yola düşəcəyi qabarma (dənizin dövri qalxıb-enməsi) vaxtına bağlı idi.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Casson, Lionel. Ships and Seamanship in the Ancient World. Princeton: Princeton University Press, 1971.</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“Sail” (“Yelkən”).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https://www.britannica.com/technology/sail-watercraft-part</w:t>
        </w:r>
      </w:hyperlink>
    </w:p>
    <w:p>
      <w:pPr>
        <w:spacing w:after="80"/>
        <w:ind w:left="360"/>
      </w:pPr>
      <w:r>
        <w:rPr>
          <w:rFonts w:ascii="Calibri" w:hAnsi="Calibri" w:eastAsia="Calibri"/>
          <w:b w:val="0"/>
          <w:i w:val="0"/>
          <w:sz w:val="22"/>
        </w:rPr>
        <w:t>2. Encyclopaedia Britannica. “Ship” (“Gəmi”).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https://www.britannica.com/technology/ship</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Royal Museums Greenwich. Yelkənçilik və gəmi kolleksiyaları.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https://www.rmg.co.uk/collections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ail-watercraft-part" TargetMode="External"/><Relationship Id="rId10" Type="http://schemas.openxmlformats.org/officeDocument/2006/relationships/hyperlink" Target="https://www.britannica.com/technology/ship" TargetMode="External"/><Relationship Id="rId11" Type="http://schemas.openxmlformats.org/officeDocument/2006/relationships/hyperlink" Target="https://www.rmg.co.uk/colle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1.15 Yelkən</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