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1.20 İkili mühasibat uçotu</w:t>
      </w:r>
    </w:p>
    <w:p>
      <w:pPr>
        <w:spacing w:after="80"/>
      </w:pPr>
      <w:r>
        <w:rPr>
          <w:rFonts w:ascii="Calibri" w:hAnsi="Calibri" w:eastAsia="Calibri"/>
          <w:b w:val="0"/>
          <w:i/>
          <w:color w:val="505050"/>
          <w:sz w:val="22"/>
        </w:rPr>
        <w:t>1. Sivilizasiyanın təməlləri</w:t>
      </w:r>
    </w:p>
    <w:p>
      <w:pPr>
        <w:spacing w:after="200"/>
      </w:pPr>
      <w:r>
        <w:rPr>
          <w:rFonts w:ascii="Calibri" w:hAnsi="Calibri" w:eastAsia="Calibri"/>
          <w:b w:val="0"/>
          <w:i/>
          <w:sz w:val="22"/>
        </w:rPr>
        <w:t>Dövr: eramızın XIII–XV əsrləri (İtaliya tacirlərinin təcrübəsi); Paçolinin 1494-cü il izahı; müasir qlobal mühasibat uçotu | Əsas simalar və ənənələr: İtaliya tacir evləri; Luka Paçoli (üsulun izahı); Avrasiyanın daha qədim mühasibat dəftəri ənənələri</w:t>
      </w:r>
    </w:p>
    <w:p>
      <w:pPr>
        <w:spacing w:after="160" w:line="276" w:lineRule="auto"/>
      </w:pPr>
      <w:r>
        <w:rPr>
          <w:rFonts w:ascii="Calibri" w:hAnsi="Calibri" w:eastAsia="Calibri"/>
          <w:b w:val="0"/>
          <w:i w:val="0"/>
          <w:sz w:val="22"/>
        </w:rPr>
        <w:t>İkili yazılış üsulunda hər əməliyyat iki hesabda qeydə alınır: biri debet (pulun və ya dəyərin haradan gəldiyini göstərən tərəf), digəri isə kredit (həmin dəyərin hara getdiyini göstərən tərəf) adlanır. Bu üsul hesabların düzgünlüyünü yoxlamağa, səhvləri tapmağa və bir müəssisənin pul vəziyyətini daha aydın izləməyə kömək edir.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Orta əsrlərdə İtaliya tacirləri hər qeydin qarşılığını göstərən mühasibat dəftərlərini inkişaf etdiriblər</w:t>
      </w:r>
    </w:p>
    <w:p>
      <w:pPr>
        <w:pStyle w:val="ListBullet"/>
      </w:pPr>
      <w:r>
        <w:rPr>
          <w:rFonts w:ascii="Calibri" w:hAnsi="Calibri" w:eastAsia="Calibri"/>
          <w:b w:val="0"/>
          <w:i w:val="0"/>
          <w:sz w:val="22"/>
        </w:rPr>
        <w:t>Luka Paçoli 1494-cü ildə "Venesiya üsulu" adlanan bu qeyd üsulunu bir kitabda izah edib</w:t>
      </w:r>
    </w:p>
    <w:p>
      <w:pPr>
        <w:pStyle w:val="ListBullet"/>
      </w:pPr>
      <w:r>
        <w:rPr>
          <w:rFonts w:ascii="Calibri" w:hAnsi="Calibri" w:eastAsia="Calibri"/>
          <w:b w:val="0"/>
          <w:i w:val="0"/>
          <w:sz w:val="22"/>
        </w:rPr>
        <w:t>Aktivlər (sahib olduğun şeylər), öhdəliklər (borcların) və kapital (sahibin öz payı) tarazlaşdırılan hesablar vasitəsilə bir-biri ilə bağlı qalır</w:t>
      </w:r>
    </w:p>
    <w:p>
      <w:pPr>
        <w:pStyle w:val="ListBullet"/>
      </w:pPr>
      <w:r>
        <w:rPr>
          <w:rFonts w:ascii="Calibri" w:hAnsi="Calibri" w:eastAsia="Calibri"/>
          <w:b w:val="0"/>
          <w:i w:val="0"/>
          <w:sz w:val="22"/>
        </w:rPr>
        <w:t>Yekun rəqəmlər həmişə bir-birinə uyğun gəlməlidir, ona görə sistem səhvləri asanlıqla üzə çıxarır</w:t>
      </w:r>
    </w:p>
    <w:p>
      <w:pPr>
        <w:pStyle w:val="ListBullet"/>
      </w:pPr>
      <w:r>
        <w:rPr>
          <w:rFonts w:ascii="Calibri" w:hAnsi="Calibri" w:eastAsia="Calibri"/>
          <w:b w:val="0"/>
          <w:i w:val="0"/>
          <w:sz w:val="22"/>
        </w:rPr>
        <w:t>Bu gün də şirkətlərin və dövlətlərin hesabları eyni ikili yazılış məntiqinə əsaslanır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İkili yazılış üsulunda hər əməliyyat bağlı iki hesabda iki dəfə yazılır: birində debet, digərində kredit kimi. Yekun rəqəmlər həmişə tarazlaşmalıdır. Bu tələb həm səhvləri tapmağa, həm də müəssisənin nəyə sahib olduğunu və nə qədər borclu olduğunu göstərməyə kömək edir. Əməliyyatlar əvvəlcə jurnal adlanan gündəlik qeyd dəftərinə, sonra baş kitaba (bütün hesabların toplandığı əsas dəftər) yazılır. Sınaq balansı adlanan cədvəl isə bütün qeydlərin bir-birinə uyğun gəlib-gəlmədiyini yoxlayır. Sistemi tərəzinin iki gözü kimi düşünmək olar: dəyərin hər hərəkəti digər tərəfdə də izahını tapmalıdır. Bu güzgü kimi qeyd üsulu sayəsində ticarət artıq yaddaşdan asılı olmadı — hər şey yoxlanıla bilən yazılı tarixə çevrildi.</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İtaliyalı tacirlər bu üsulu hər hansı dərslik yazılmazdan çox əvvəl özləri işləyib hazırlamışdılar. Luka Paçoli onu ixtira etməyib; o, sadəcə 1494-cü ildə Venesiya üsulunu bir kitabda aydın izah edərək bu biliyin yayılmasına kömək edib. Müxtəlif mədəniyyətlərdə daha qədim, təkrəfli qeyd üsulları və yaddaş qeydləri də mövcud olub. Mühasiblər və tacir şərikləri bu qeyd formalarını gündəlik işlədikcə tədricən təkmilləşdiriblər.</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XIII–XV əsrlərdə İtaliyanın ticarət şəhərlərində şərikliklər və uzaq dəniz səfərləri üçün mürəkkəb mühasibat dəftərləri aparılırdı. Çap maşınının yaranması Paçolinin izahını bütün Avropaya yaydı. Niderland, İngiltərə və sonra dünyanın bir çox ölkəsindəki müəssisələr bu üsulu səhmdar cəmiyyətlərə (bir çox insanın pay sahibi olduğu böyük şirkətlərə) uyğunlaşdırdılar. Bu gün elektron cədvəllər və şirkətlərin işini idarə edən kompüter proqramları da debet və krediti eyni qaydayla qeydə alır. Bu üsul kredit riskinin (borcun geri qayıtmama ehtimalının) və uzaq məsafəli ticarətin artması ilə daha da geniş yayıldı.</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İkili yazılış rəqəmlərlə ifadə olunan hər tələb və borcun qarşılığını itirmədən qeyd edən bir üsuldur — bu gün onu bir növ erkən informasiya texnologiyası da adlandırmaq olar. O, məlumatları dəqiq təsnif etməyi və rəqəmləri qarşılıqlı yoxlamağı tələb edir; bu, elmi təcrübədə hər şeyin dəqiq qeyd olunmasına bənzəyir. İqtisadi tarixçilər və statistiklər köhnə mühasibat dəftərlərindən bu gün də məlumat mənbəyi kimi istifadə edirlər. Mühasibat elmi sonradan tacirlərin artıq gündəlik tətbiq etdiyi prinsipləri rəsmi qaydalara çevirdi. Bu üsul sayəsində sərvət haqqında təxmini fikirlər müqayisə oluna, yoxlanıla və öyrənilə bilən dəqiq rəqəmlərə çevrildi.</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Tarazlaşdırılmış hesablar daha böyük şərikliklərin, bankların və korporasiyaların yaranmasına imkan verdi. Auditor (şirkətlərin hesablarını yoxlayan mütəxəssis) peşəsi və vergi sistemi məhz yoxlanıla bilən bu hesabatlar üzərində qurulub. Maya dəyəri uçotu (bir məhsulun hazırlanmasına nə qədər xərc getdiyini hesablamaq) fabriklərin işinə kömək etdi, dövlətlərin milli hesabları isə eyni ikili məntiqlə aparılmağa davam etdi. İkili yazılış olmasaydı, sənaye kapitalının sənədlərində hamının başa düşdüyü ortaq bir qayda olmazdı. Maliyyə dili bu gün də debet və kreditlə "danışır".</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Tacirlər uzaqdakı nümayəndələrinə daha aydın hesabatlar sayəsində daha çox etibar edə, saxtakarlığı isə daha tez aşkar edə bildilər. İşçilər və sərmayəçilər əməkhaqqı cədvəlləri və balans hesabatları ilə idarə olunan bir dünyaya qədəm qoydular. Bu sistem insan əməyini bəzilərinə soyuq görünən rəqəm sütunlarına da çevirdi. Buna baxmayaraq, ailə büdcələri və mobil bank tətbiqləri bu gün də həmin qədim ikili yazılış məntiqini daşıyır.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Pacioli, Luca. Summa de arithmetica, geometria, proportioni et proportionalita. Venice, 1494 (əsərdə mühasibat uçotuna dair traktat da yer alır).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“Double-entry bookkeeping” (“Mühasibat uçotunda ikili yazılış”).</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https://www.britannica.com/money/double-entry-bookkeeping</w:t>
        </w:r>
      </w:hyperlink>
    </w:p>
    <w:p>
      <w:pPr>
        <w:spacing w:after="80"/>
        <w:ind w:left="360"/>
      </w:pPr>
      <w:r>
        <w:rPr>
          <w:rFonts w:ascii="Calibri" w:hAnsi="Calibri" w:eastAsia="Calibri"/>
          <w:b w:val="0"/>
          <w:i w:val="0"/>
          <w:sz w:val="22"/>
        </w:rPr>
        <w:t>2. Encyclopaedia Britannica. “Accounting” (“Mühasibat uçotu”).</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https://www.britannica.com/money/accounting</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Smithsonian Magazine. “The Father of Accounting” (“Mühasibat uçotunun atası”).</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https://www.smithsonianmag.com/history/the-father-of-accounting-180964072/</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money/double-entry-bookkeeping" TargetMode="External"/><Relationship Id="rId10" Type="http://schemas.openxmlformats.org/officeDocument/2006/relationships/hyperlink" Target="https://www.britannica.com/money/accounting" TargetMode="External"/><Relationship Id="rId11" Type="http://schemas.openxmlformats.org/officeDocument/2006/relationships/hyperlink" Target="https://www.smithsonianmag.com/history/the-father-of-accounting-1809640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1.20 Mühasibat uçotunda ikili yazılış</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