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3.4 Daxiliyanma mühərriki</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1859–1876-cı illər (ilk praktik quruluşlar: Lenuar, Otto, Bo de Roşa) | Əsas simalar: Etyen Lenuar; Nikolaus Otto (dördtaktlı dövr, 1876); Rudolf Dizel (1897)</w:t>
      </w:r>
    </w:p>
    <w:p>
      <w:pPr>
        <w:spacing w:after="160" w:line="276" w:lineRule="auto"/>
      </w:pPr>
      <w:r>
        <w:rPr>
          <w:rFonts w:ascii="Calibri" w:hAnsi="Calibri" w:eastAsia="Calibri"/>
          <w:b w:val="0"/>
          <w:i w:val="0"/>
          <w:sz w:val="22"/>
        </w:rPr>
        <w:t>Daxiliyanma mühərriki silindr (mühərrikin içindəki boru şəklində boşluq) daxilində yanacaq yandıraraq porşeni (irəli-geri hərəkət edən hissəni) hərəkətə gətirir. Kiçik ölçülü, amma güclü olan bu mühərrik avtomobillərin, təyyarələrin və XX əsr nəqliyyatının böyük hissəsinin yaranmasına imkan verdi.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Nikolaus Otto 1876-cı ildə işlək, dördtaktlı (dörd mərhələdə işləyən) qaz mühərrikini nümayiş etdirib</w:t>
      </w:r>
    </w:p>
    <w:p>
      <w:pPr>
        <w:pStyle w:val="ListBullet"/>
      </w:pPr>
      <w:r>
        <w:rPr>
          <w:rFonts w:ascii="Calibri" w:hAnsi="Calibri" w:eastAsia="Calibri"/>
          <w:b w:val="0"/>
          <w:i w:val="0"/>
          <w:sz w:val="22"/>
        </w:rPr>
        <w:t>Qotlib Daymler və Vilhelm Maybax yüksək sürətlə işləyən benzin mühərrikləri hazırlayıblar</w:t>
      </w:r>
    </w:p>
    <w:p>
      <w:pPr>
        <w:pStyle w:val="ListBullet"/>
      </w:pPr>
      <w:r>
        <w:rPr>
          <w:rFonts w:ascii="Calibri" w:hAnsi="Calibri" w:eastAsia="Calibri"/>
          <w:b w:val="0"/>
          <w:i w:val="0"/>
          <w:sz w:val="22"/>
        </w:rPr>
        <w:t>Rudolf Dizel 1890-cı illərdə elə bir mühərrik yaratdı ki, orada yanacaq sıxılma nəticəsində yaranan istiliklə özü alışırdı</w:t>
      </w:r>
    </w:p>
    <w:p>
      <w:pPr>
        <w:pStyle w:val="ListBullet"/>
      </w:pPr>
      <w:r>
        <w:rPr>
          <w:rFonts w:ascii="Calibri" w:hAnsi="Calibri" w:eastAsia="Calibri"/>
          <w:b w:val="0"/>
          <w:i w:val="0"/>
          <w:sz w:val="22"/>
        </w:rPr>
        <w:t>Buxar qazanından fərqli olaraq, daxiliyanma mühərrikində yanacaq birbaşa işləyən silindrdə yanır</w:t>
      </w:r>
    </w:p>
    <w:p>
      <w:pPr>
        <w:pStyle w:val="ListBullet"/>
      </w:pPr>
      <w:r>
        <w:rPr>
          <w:rFonts w:ascii="Calibri" w:hAnsi="Calibri" w:eastAsia="Calibri"/>
          <w:b w:val="0"/>
          <w:i w:val="0"/>
          <w:sz w:val="22"/>
        </w:rPr>
        <w:t>Bu mühərrik bir əsr boyunca quru və hava nəqliyyatında üstünlük təşkil edib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Daxiliyanma mühərrikində yanacaqla havanın qarışığı qapalı silindrin daxilində yanır. Yaranan isti qazlar genişlənərək porşeni itələyir. Dirsəkli val (bu irəli-geri hərəkəti dairəvi fırlanmaya çevirən hissə) isə həmin hərəkəti təkərlərə ötürür. Avtomobillərdə ən çox işlədilən dördtaktlı dövr dörd mərhələdən ibarətdir: hava-yanacaq qarışığının içəri sorulması, sıxılması, yanması (iş mərhələsi) və istifadə olunmuş qazın xaricə atılması. Buxar mühərrikindən fərqli olaraq, burada ayrıca qazan yoxdur. Alov birbaşa işləyən hissənin daxilində yaranır — sanki saniyədə dəfələrlə təkrarlanan, nəzarət olunan kiçik bir partlayışdır.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Çoxlu sayda tədqiqatçı qaz və benzin mühərriklərini sınaqdan keçirirdi. Nikolaus Ottonun 1876-cı ildə yaratdığı dördtaktlı mühərrik praktik baxımdan dönüş nöqtəsi oldu. Qotlib Daymler və Vilhelm Maybax nəqliyyat vasitələrinə uyğun daha yüngül və sürətli benzin mühərrikləri hazırladılar. Rudolf Dizel isə 1890-cı illərdə elə bir mühərrik layihələndirdi ki, orada yanacaq sıxılma nəticəsində yaranan istiliklə özü alışırdı; bu qurğu gəmilər və yük maşınları üçün səmərəli idi. Karl Bens və başqaları isə mühərriki təkərlər üzərinə yerləşdirdilər. Bu ixtira tək bir insanın deyil, işi bir-birindən təhvil alan mühəndislərin birgə nəticəsi idi.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XIX əsrin sonlarında neft artıq mövcud idi, dəzgahlar daha dəqiq hazırlanırdı və fabrik ölçüsündə bacaya ehtiyac duymayan bir güc mənbəyinə tələbat yaranmışdı. Almaniyada və başqa ölkələrdə emalatxanalar at arabasına sığacaq qədər kiçik mühərrik hazırlamaq uğrunda bir-biri ilə yarışırdı. Patentlər və sərgilər yeni quruluşların yayılmasına kömək etdi. 1900-cü ilə çatanda artıq aydın idi ki, daxiliyanma mühərriki sadəcə maraqlı bir təcrübə deyil.</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Bu mühərrik kiçik bir maye yanacaq çənində çox böyük enerji cəmləşdirirdi. Az çəki ilə çox iş görməyə imkan verən bu yüksək enerji sıxlığı ona uzun yol səfərlərində buxar avtomobilləri və ilk elektrik nəqliyyat vasitələri üzərində üstünlük qazandırdı. Termodinamika (istilik-enerji elmi) ilə metallurgiya (metalları emal etmə elmi) birlikdə inkişaf etməli oldu, çünki yüksək temperatur möhkəm metal və keyfiyyətli yağlama tələb edirdi. Həyətdə işləyən adi mühərrikin səsi, əslində, tətbiq olunan istilik elminin səsidir.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Avtomobillər, motosikletlər, traktorlar, tanklar və reaktiv mühərriklər dövrünə qədər təyyarələrin əksəriyyəti bu prinsipin müxtəlif formalarından istifadə edirdi. Bunları yanacaqla təmin etmək üçün neft emalı sənayesi genişləndi. XXI əsrdə elektrik mühərrikləri və akkumulyatorlar minik avtomobillərində daxiliyanma mühərriki ilə rəqabət aparır. Amma gəmilər, təyyarələr və ağır texnika hələ də böyük ölçüdə yanacağın yanmasından asılıdır. Hibrid sistemlər isə hər iki üsulu birləşdirir.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Şəxsi səyahət, şəhərətrafı yaşayış və malların dünya üzrə daşınması bu mühərrik ətrafında yenidən quruldu. Onunla birlikdə hava çirklənməsi, neft uğrunda siyasi mübarizə və yanan karbondan yaranan iqlim dəyişikliyi də gəldi. Cəmiyyət həm hərəkət azadlığı, həm də yeni bir asılılıq qazandı. Bu mühərrik həm rahatlıqdır, həm də hələ də həll etməyə çalışdığımız tarixi bir problemdir.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“Internal-combustion engine” (“Daxiliyanma mühərriki”).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https://www.britannica.com/technology/internal-combustion-engine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Otto, Dizel və erkən benzin mühərrikləri.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https://www.sciencemuseum.org.uk/objects-and-stories</w:t>
        </w:r>
      </w:hyperlink>
    </w:p>
    <w:p>
      <w:pPr>
        <w:spacing w:after="80"/>
        <w:ind w:left="360"/>
      </w:pPr>
      <w:r>
        <w:rPr>
          <w:rFonts w:ascii="Calibri" w:hAnsi="Calibri" w:eastAsia="Calibri"/>
          <w:b w:val="0"/>
          <w:i w:val="0"/>
          <w:sz w:val="22"/>
        </w:rPr>
        <w:t>2. Deutsches Museum. Avtomobil və mühərrikin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https://www.deutsches-museum.de/en</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Engineering and Technology History Wiki (IEEE). Daxiliyanma mühərriki.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https://ethw.org/Internal_Combustion_Engine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internal-combustion-engine"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deutsches-museum.de/en" TargetMode="External"/><Relationship Id="rId12" Type="http://schemas.openxmlformats.org/officeDocument/2006/relationships/hyperlink" Target="https://ethw.org/Internal_Combustion_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Daxiliyanma mühərriki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