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5.12 Spektroskopiya</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təxminən 1666-cı il (Nyutonun prizması); Fraunhofer xətləri; 1859–1860-cı illərdə Kirxhof–Bunzen kimyəvi spektroskopiyası; sonrakı kvant və elektron üsullar | Əsas simalar: İsaak Nyuton; Yozef fon Fraunhofer; Qustav Kirxhof; Robert Bunzen; sonrakı spektroskopiya alimləri</w:t>
      </w:r>
    </w:p>
    <w:p>
      <w:pPr>
        <w:spacing w:after="160" w:line="276" w:lineRule="auto"/>
      </w:pPr>
      <w:r>
        <w:rPr>
          <w:rFonts w:ascii="Calibri" w:hAnsi="Calibri" w:eastAsia="Calibri"/>
          <w:b w:val="0"/>
          <w:i w:val="0"/>
          <w:sz w:val="22"/>
        </w:rPr>
        <w:t>Spektroskopiya maddənin işığı və başqa şüalanma növlərini necə buraxdığını, uduğunu və səpələdiyini öyrənir. Yaranan spektr (rəng və ya dalğa uzunluqları toplusu) maddənin tərkibini üzə çıxarır, hətta uzaq ulduzlar haqqında da məlumat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Nyuton prizmanın ağ işığı rənglər spektrinə ayırdığını göstərdi</w:t>
      </w:r>
    </w:p>
    <w:p>
      <w:pPr>
        <w:pStyle w:val="ListBullet"/>
      </w:pPr>
      <w:r>
        <w:rPr>
          <w:rFonts w:ascii="Calibri" w:hAnsi="Calibri" w:eastAsia="Calibri"/>
          <w:b w:val="0"/>
          <w:i w:val="0"/>
          <w:sz w:val="22"/>
        </w:rPr>
        <w:t>Yozef fon Fraunhofer Günəş spektrindəki qaranlıq xətlərin dəqiq xəritəsini hazırladı</w:t>
      </w:r>
    </w:p>
    <w:p>
      <w:pPr>
        <w:pStyle w:val="ListBullet"/>
      </w:pPr>
      <w:r>
        <w:rPr>
          <w:rFonts w:ascii="Calibri" w:hAnsi="Calibri" w:eastAsia="Calibri"/>
          <w:b w:val="0"/>
          <w:i w:val="0"/>
          <w:sz w:val="22"/>
        </w:rPr>
        <w:t>Qustav Kirxhof və Robert Bunzen xətt naxışlarını kimyəvi elementlərlə əlaqələndirdilər</w:t>
      </w:r>
    </w:p>
    <w:p>
      <w:pPr>
        <w:pStyle w:val="ListBullet"/>
      </w:pPr>
      <w:r>
        <w:rPr>
          <w:rFonts w:ascii="Calibri" w:hAnsi="Calibri" w:eastAsia="Calibri"/>
          <w:b w:val="0"/>
          <w:i w:val="0"/>
          <w:sz w:val="22"/>
        </w:rPr>
        <w:t>Helium Yer üzündə tapılmamışdan əvvəl spektroskopiya vasitəsilə Günəşdə aşkar edildi</w:t>
      </w:r>
    </w:p>
    <w:p>
      <w:pPr>
        <w:pStyle w:val="ListBullet"/>
      </w:pPr>
      <w:r>
        <w:rPr>
          <w:rFonts w:ascii="Calibri" w:hAnsi="Calibri" w:eastAsia="Calibri"/>
          <w:b w:val="0"/>
          <w:i w:val="0"/>
          <w:sz w:val="22"/>
        </w:rPr>
        <w:t>Müasir spektroskopiya elektromaqnit spektrinin bir çox hissəsindən (məsələn infraqırmızı, ultrabənövşəyi şüalardan) istifadə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Spektroskopiya maddənin elektromaqnit şüalanması ilə — yəni görünən işıq, infraqırmızı və ultrabənövşəyi şüalar, hətta radiodalğalarla — necə qarşılıqlı təsirdə olduğunu öyrənir. Prizma və ya difraksiya qəfəsi (işığı ayıran xüsusi alət) şüalanmanı dalğa uzunluqlarına görə ayırır. Detektor nəticəni spektr şəklində qeydə alır. Parlaq və ya qaranlıq xətlər bir növ ştrix-kod kimi işləyir: hər atom və molekul özünəməxsus, tanınan bir iz buraxır. Bu iz maddənin növünü, temperaturunu, hərəkətini və başqa xüsusiyyətlərini müəyyənləşdirməyə imkan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İsaak Nyuton 1660-cı illərdə prizmanın ağ işığı rənglərə ayırdığını göstərdi. XIX əsrin əvvəllərində Yozef fon Fraunhofer Günəş işığındakı yüzlərlə qaranlıq xətti dəqiq müəyyənləşdirdi. Qustav Kirxhof və Robert Bunzen 1859–1860-cı illərdə göstərdilər ki, qızdırılmış hər element özünə xas bir xətt naxışı yaradır. Onların işi spektri kimyəvi maddələri tanımaq üsuluna çevirdi. Sonrakı fiziklər bu xətləri kvant nəzəriyyəsi ilə izah etdilər. Cihaz istehsalçıları isə metodu görünən işıqdan çox kənara — başqa şüalanma növlərinə də — genişləndirdilər.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Daha keyfiyyətli prizmalar, teleskoplar və ölçü cihazları rəngli zolağı tədricən dəqiq elmi məlumat mənbəyinə çevirdi. Kirxhof və Bunzen duzları alovda qızdırıb onların yaratdığı parlaq xətləri müqayisə edirdilər. Ulduzdan nümunə götürmək mümkün olmasa da, astronomlar tezliklə eyni üsulu ulduzların işığına tətbiq etdilər. Helium 1868-ci ildə Günəş spektrində aşkar edildi, Yer üzündə isə daha sonra tapıldı. XX əsrin elektron cihazları, lazerləri və kompüterləri spektrləri daha sürətlə və daha ətraflı əldə etməyə imkan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Spektroskopiya alimlərə maddəyə toxunmadan və onu məhv etmədən tərkibini müəyyənləşdirməyə imkan verdi. O, həmçinin atom və molekulların sabit enerji səviyyələrinə malik olduğunu üzə çıxardı. Onlar enerji qəbul edəndə və ya itirəndə müəyyən dalğa uzunluqlarını udur və ya buraxırlar. Sonralar kvant mexanikası (atom və hissəciklərin davranışını izah edən fizika sahəsi) bu davranışı izah etdi. Ona görə spektr yalnız rənglər naxışı deyil, gözlə görünməyəcək qədər kiçik quruluşun sübutudur. Dalğa uzunluğunun dəqiq ölçülməsi elmi standartların müəyyənləşdirilməsində də mühüm bir vasitəyə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Astronomiyada spektrlər ulduz və qalaktikaların tərkibini, temperaturunu və hərəkətini müəyyənləşdirmək üçün işlədilir. Kimyaçılar molekulları infraqırmızı spektroskopiya və başqa üsullarla tanıyırlar. Xəstəxanalarda spektroskopiya ilə əlaqəli maqnit-rezonans üsullarından, ekoloji tədqiqatlarda isə havadakı və sudakı çirkləndiriciləri ölçən cihazlardan istifadə olunur. Dərman istehsalçıları xammalın nə olduğunu və təmizliyini yoxlayırlar. Lazer texnikası, kosmik teleskoplar və yarımkeçirici zavodları getdikcə daha dəqiq spektral ölçmələrə əsaslanır.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Spektroskopik cihazlar qidanı, dərmanları, içməli suyu və zavod tullantılarını yoxlamağa kömək edir. Onlar həkim və tədqiqatçılara bədəndə gedən kimyəvi prosesləri öyrənməyə, kriminalistika (cinayətlərin araşdırılmasında elmi üsullardan istifadə edən sahə) laboratoriyalarına isə sübutları təhlil etməyə imkan verir. Spektroskopiya bəşəriyyətin səmaya baxışını da dəyişdi: adi bir işıq nöqtəsi kimyəvi məlumat mənbəyinə çevrildi. Bu üsul, sanki uzaq bir yerdən gələn məktubu oxumaq kimi, heç gedə bilmədiyimiz yerlər haqqında bilik əldə etməyə imkan verir. Yüksək dəqiqlikli cihazlar baha olduğu üçün onlardan istifadə imkanı hamı üçün bərabər deyil.</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“Spectroscopy” (“Spektroskopiya”).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https://www.britannica.com/science/spectroscopy</w:t>
        </w:r>
      </w:hyperlink>
    </w:p>
    <w:p>
      <w:pPr>
        <w:spacing w:after="80"/>
        <w:ind w:left="360"/>
      </w:pPr>
      <w:r>
        <w:rPr>
          <w:rFonts w:ascii="Calibri" w:hAnsi="Calibri" w:eastAsia="Calibri"/>
          <w:b w:val="0"/>
          <w:i w:val="0"/>
          <w:sz w:val="22"/>
        </w:rPr>
        <w:t>2. Encyclopaedia Britannica. “Spectrum” (“Spektr”).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https://www.britannica.com/science/spectrum</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National Institute of Standards and Technology. “Atomic Spectra Database” (“Atom spektrləri məlumat bazası”).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https://physics.nist.gov/PhysRefData/ASD/</w:t>
        </w:r>
      </w:hyperlink>
    </w:p>
    <w:p>
      <w:pPr>
        <w:spacing w:after="80"/>
        <w:ind w:left="360"/>
      </w:pPr>
      <w:r>
        <w:rPr>
          <w:rFonts w:ascii="Calibri" w:hAnsi="Calibri" w:eastAsia="Calibri"/>
          <w:b w:val="0"/>
          <w:i w:val="0"/>
          <w:sz w:val="22"/>
        </w:rPr>
        <w:t>2. American Physical Society. “This Month in Physics History: October 1859, Kirchhoff and Bunsen Begin Spectral Analysis” (“Fizika tarixində bu ay: 1859-cu ilin oktyabrı — Kirxhof və Bunzen spektral analizə başlayırlar”).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https://www.aps.org/archives/publications/apsnews/200910/physicshistory.cfm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5.12 Spektroskopiya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