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6.14 Fiber-optik rabitə</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1966-cı il (Kao və Hokhemin nəzəri məqaləsi); 1970-ci il (Corning şirkətinin az itkili şüşə lifi); 1980-ci illərdən kommersiya tətbiqi | Əsas simalar: Çarlz Kao (2009-cu il Nobel mükafatı); Corc Hokhem; Robert Maurer, Donald Kek və Piter Şults (Corning)</w:t>
      </w:r>
    </w:p>
    <w:p>
      <w:pPr>
        <w:spacing w:after="160" w:line="276" w:lineRule="auto"/>
      </w:pPr>
      <w:r>
        <w:rPr>
          <w:rFonts w:ascii="Calibri" w:hAnsi="Calibri" w:eastAsia="Calibri"/>
          <w:b w:val="0"/>
          <w:i w:val="0"/>
          <w:sz w:val="22"/>
        </w:rPr>
        <w:t>Fiber-optik rabitə məlumatı nazik şüşə və ya plastik liflərin içindən keçən işıq impulsları ilə ötürür. Bu üsulda siqnal az itir və çox böyük həcmdə məlumat daşına bilir. Buna görə bu gün qitələrarası internet trafikinin böyük hissəsi fiber-optik kabellərlə daşınır.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Çarlz Kao 1966-cı ildə son dərəcə təmiz şüşənin işığı kilometrlərlə daşıya biləcəyini əsaslandırdı</w:t>
      </w:r>
    </w:p>
    <w:p>
      <w:pPr>
        <w:pStyle w:val="ListBullet"/>
      </w:pPr>
      <w:r>
        <w:rPr>
          <w:rFonts w:ascii="Calibri" w:hAnsi="Calibri" w:eastAsia="Calibri"/>
          <w:b w:val="0"/>
          <w:i w:val="0"/>
          <w:sz w:val="22"/>
        </w:rPr>
        <w:t>Corning şirkəti 1970-ci ildə praktik istifadəyə yararlı az itkili lif hazırladı</w:t>
      </w:r>
    </w:p>
    <w:p>
      <w:pPr>
        <w:pStyle w:val="ListBullet"/>
      </w:pPr>
      <w:r>
        <w:rPr>
          <w:rFonts w:ascii="Calibri" w:hAnsi="Calibri" w:eastAsia="Calibri"/>
          <w:b w:val="0"/>
          <w:i w:val="0"/>
          <w:sz w:val="22"/>
        </w:rPr>
        <w:t>İşıq lifin içində tam daxili əksolunma (işığın sərhəddən geri əks olunması) sayəsində istiqamətləndirilir</w:t>
      </w:r>
    </w:p>
    <w:p>
      <w:pPr>
        <w:pStyle w:val="ListBullet"/>
      </w:pPr>
      <w:r>
        <w:rPr>
          <w:rFonts w:ascii="Calibri" w:hAnsi="Calibri" w:eastAsia="Calibri"/>
          <w:b w:val="0"/>
          <w:i w:val="0"/>
          <w:sz w:val="22"/>
        </w:rPr>
        <w:t>Tək bir kabel nəhəng həcmdə məlumat daşıya bilər</w:t>
      </w:r>
    </w:p>
    <w:p>
      <w:pPr>
        <w:pStyle w:val="ListBullet"/>
      </w:pPr>
      <w:r>
        <w:rPr>
          <w:rFonts w:ascii="Calibri" w:hAnsi="Calibri" w:eastAsia="Calibri"/>
          <w:b w:val="0"/>
          <w:i w:val="0"/>
          <w:sz w:val="22"/>
        </w:rPr>
        <w:t>Sualtı fiber-optik kabellər qlobal internetin əsas magistralıdır (əsas yoludur)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Fiber-optik rabitədə saç teli qədər nazik şüşə və ya plastik lif işıq üçün ötürücü kanal rolunu oynayır. İşıq lifin içində qalır, çünki sərhəddən geri əks olunur — elə bil hovuzun səthi sualtı işığı güzgü kimi əks etdirir. Məlumat işıq impulslarında, yəni işığın yanıb-sönməsindəki dəyişikliklərdə kodlaşdırılır. Fiber-optik lif mis kabellə müqayisədə məlumatı uzaq məsafələrə daha az itki ilə və daha böyük həcmdə daşıyır.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Çarlz K. Kao və həmkarları 1966-cı ildə göstərdilər ki, ilk liflərdəki problem ideyanın özündə deyil, şüşənin çirkli olmasındadır. Corning Glass Works şirkətinin tədqiqatçıları 1970-ci ildə praktik istifadə üçün kifayət qədər az itkisi olan lif hazırladılar. Lazer və LED işıq mənbələri, sonradan isə optik gücləndiricilər bu sistemi tamamladı. Kao 2009-cu ildə Nobel mükafatına layiq görüldü. Kabellərin çəkilməsi isə saysız-hesabsız mühəndisin birgə əməyi ilə mümkün oldu.</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Telefon şirkətlərinə mis kabellərin verə bildiyindən daha böyük ötürmə gücü lazım idi. Lazerin ixtirası, şüşə kimyasındakı irəliləyiş və artan məlumat tələbatı fiber-optik rabitənin inkişafı üçün şərait yaratdı. 1980–1990-cı illərdə əvvəl ölkə daxilində əsas xətlər, sonra isə okeanlararası kabellər çəkildi və bunlar böyük məlumat axınının çoxunda peykləri əvəz etdi. İnternet böyüdükcə fiber-optik şəbəkələr də genişləndi, onların genişlənməsi isə internetin daha da böyüməsinə imkan verdi.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Bu texnologiya optika (işıq elmi) və materialşünaslığın praktik tətbiqidir: şüşədəki hətta milyardda bir pay qədər kiçik bir qarışıq belə nəticəyə təsir edir. Kabelin sahilə çıxdığı stansiyalar məlumatın yeni coğrafiyasını yaratdı. Fiber-optik rabitə göstərdi ki, rabitənin əsas yükünü təkcə elektronlar deyil, işıq da daşıya bilər. Ötürmə qabiliyyəti şüşənin fiziki xüsusiyyətlərindən və lazer siqnalının nə qədər sürətlə dəyişdirilə bildiyindən asılı oldu.</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Evlərə çəkilən sürətli internet, məlumat mərkəzləri arasındakı bağlantılar və tibbi endoskoplar (bədən içini görmək üçün istifadə olunan alətlər) eyni texnoloji ailəyə aiddir. Erbium adlı maddə qatılmış liflərdə işləyən optik gücləndiricilər siqnalın hər mərhələdə elektriklə yenidən gücləndirilmədən okeanları keçməsinə imkan verir. Simsiz rabitə adətən son bir neçə metri, fiber-optik kabel isə uzaq məsafəni əhatə edir. Yeni liflər və məlumatı fərqli üsullarla eyni anda göndərən texnikalar ötürmə gücünü daha da artırmağa çalışır. Məqsəd hər zaman eynidir: daha çox işıqla daha çox məlumat daşımaq.</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Video zənglər, bulud yaddaşdakı ehtiyat nüsxələr və onlayn izlənən filmlər dənizin dibindəki fiber-optik kabellərin mövcudluğuna əsaslanır. Mədəniyyətlər daha sürətlə bir-birinə qarışdı, çünki tək bir kabeldəki nasazlıq bütöv bir bölgəni internetdən ayıra bilər. Cəmiyyət Yer kürəsini dolanan səssiz və həqiqətən çox nazik bir bağ əldə etdi. Planet miqyasında insan ünsiyyətinin böyük hissəsi indi şüşənin içində hərəkət edən işıqdır. Bu heyrətamiz həqiqət artıq gündəlik həyatın adi bir hissəsinə çevrilib.</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B. Resenziyalı elmi məqalələr və ilkin elmi əsərlər</w:t>
      </w:r>
    </w:p>
    <w:p>
      <w:pPr>
        <w:spacing w:after="80"/>
        <w:ind w:left="360"/>
      </w:pPr>
      <w:r>
        <w:rPr>
          <w:rFonts w:ascii="Calibri" w:hAnsi="Calibri" w:eastAsia="Calibri"/>
          <w:b w:val="0"/>
          <w:i w:val="0"/>
          <w:sz w:val="22"/>
        </w:rPr>
        <w:t>1. Kao, Charles K. və George A. Hockham. “Dielectric-Fibre Surface Waveguides for Optical Frequencies” (“Optik tezliklər üçün dielektrik lifli səth dalğaötürücüləri”). Proceedings of the IEE 113 (1966): 1151–1158.</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“Fiber optics” (“Fiber optika”).</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https://www.britannica.com/technology/fiber-optics</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Nobel Prize. 2009-cu il fizika mükafatı — Kao haqqında faktlar.</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https://www.nobelprize.org/prizes/physics/2009/kao/facts/</w:t>
        </w:r>
      </w:hyperlink>
    </w:p>
    <w:p>
      <w:pPr>
        <w:keepNext/>
        <w:spacing w:before="240" w:after="120"/>
      </w:pPr>
      <w:r>
        <w:rPr>
          <w:rFonts w:ascii="Calibri" w:hAnsi="Calibri" w:eastAsia="Calibri"/>
          <w:b/>
          <w:i w:val="0"/>
          <w:color w:val="004E8C"/>
          <w:sz w:val="24"/>
        </w:rPr>
        <w:t>H. Peşəkar cəmiyyətlər və standartlaşdırma qurumları</w:t>
      </w:r>
    </w:p>
    <w:p>
      <w:pPr>
        <w:spacing w:after="80"/>
        <w:ind w:left="360"/>
      </w:pPr>
      <w:r>
        <w:rPr>
          <w:rFonts w:ascii="Calibri" w:hAnsi="Calibri" w:eastAsia="Calibri"/>
          <w:b w:val="0"/>
          <w:i w:val="0"/>
          <w:sz w:val="22"/>
        </w:rPr>
        <w:t>1. IEEE. Optik lifli rabitənin tarixi.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https://ethw.org/Optical_Fiber_Communication</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TeleGeography. Sualtı kabel xəritəsi.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https://www.submarinecablemap.com/</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fiber-optics" TargetMode="External"/><Relationship Id="rId10" Type="http://schemas.openxmlformats.org/officeDocument/2006/relationships/hyperlink" Target="https://www.nobelprize.org/prizes/physics/2009/kao/facts/" TargetMode="External"/><Relationship Id="rId11" Type="http://schemas.openxmlformats.org/officeDocument/2006/relationships/hyperlink" Target="https://ethw.org/Optical_Fiber_Communication" TargetMode="External"/><Relationship Id="rId12" Type="http://schemas.openxmlformats.org/officeDocument/2006/relationships/hyperlink" Target="https://www.submarinecablem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6.14 Fiber-optik rabitə</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