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7.9 Gen terapiyası</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1970–1980-ci illərdə laboratoriya əsaslarının yaradılması; 1990-cı illərdə ilk klinik sınaqlar; XXI əsrdə təsdiqlənmiş müalicələr və genom redaktəsi vasitələri | Əsas simalar: çoxsaylı molekulyar bioloqlar və klinisist alimlər; vektor mühəndisləri; sonrakı dövrdə CRISPR əsaslı müalicələrin yaradıcıları</w:t>
      </w:r>
    </w:p>
    <w:p>
      <w:pPr>
        <w:spacing w:after="160" w:line="276" w:lineRule="auto"/>
      </w:pPr>
      <w:r>
        <w:rPr>
          <w:rFonts w:ascii="Calibri" w:hAnsi="Calibri" w:eastAsia="Calibri"/>
          <w:b w:val="0"/>
          <w:i w:val="0"/>
          <w:sz w:val="22"/>
        </w:rPr>
        <w:t>Gen terapiyası xəstənin hüceyrələrinə yeni bir gen əlavə edərək, zədələnmiş geni bərpa edərək və ya onu "susdurmaqla" (işləməsini dayandırmaqla) xəstəliyi müalicə edir. Virus vektorları (geni hüceyrəyə daşıyan dəyişdirilmiş viruslar) və yeni gen redaktə vasitələri yalnız əlamətləri deyil, xəstəliyin əsas genetik səbəbini hədəf alır.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Tədqiqatçılar bu üsulun klinikalarda adi hala gəlməsindən onilliklər əvvəl, qüsurlu bir geni əvəz etmək üçün sağlam genləri hüceyrəyə çatdırmağı təklif etmişdilər</w:t>
      </w:r>
    </w:p>
    <w:p>
      <w:pPr>
        <w:pStyle w:val="ListBullet"/>
      </w:pPr>
      <w:r>
        <w:rPr>
          <w:rFonts w:ascii="Calibri" w:hAnsi="Calibri" w:eastAsia="Calibri"/>
          <w:b w:val="0"/>
          <w:i w:val="0"/>
          <w:sz w:val="22"/>
        </w:rPr>
        <w:t>1990-cı illərdə aparılan ilk sınaqlar bu ideyanın işlədiyini göstərdi, eyni zamanda bədənin immun reaksiyası (orqanizmin özünü qorumaq üçün verdiyi cavab) və digər təhlükəsizlik risklərini üzə çıxardı</w:t>
      </w:r>
    </w:p>
    <w:p>
      <w:pPr>
        <w:pStyle w:val="ListBullet"/>
      </w:pPr>
      <w:r>
        <w:rPr>
          <w:rFonts w:ascii="Calibri" w:hAnsi="Calibri" w:eastAsia="Calibri"/>
          <w:b w:val="0"/>
          <w:i w:val="0"/>
          <w:sz w:val="22"/>
        </w:rPr>
        <w:t>AAV kimi virus vektorları müalicəvi DNT-ni hüceyrəyə çatdırmaq üçün geniş istifadə olunan daşıyıcılara çevrildi</w:t>
      </w:r>
    </w:p>
    <w:p>
      <w:pPr>
        <w:pStyle w:val="ListBullet"/>
      </w:pPr>
      <w:r>
        <w:rPr>
          <w:rFonts w:ascii="Calibri" w:hAnsi="Calibri" w:eastAsia="Calibri"/>
          <w:b w:val="0"/>
          <w:i w:val="0"/>
          <w:sz w:val="22"/>
        </w:rPr>
        <w:t>Bəzi ölkələrdə irsi qan, göz və maddələr mübadiləsi xəstəliklərinin bir qismi üçün gen terapiyaları artıq təsdiqlənib</w:t>
      </w:r>
    </w:p>
    <w:p>
      <w:pPr>
        <w:pStyle w:val="ListBullet"/>
      </w:pPr>
      <w:r>
        <w:rPr>
          <w:rFonts w:ascii="Calibri" w:hAnsi="Calibri" w:eastAsia="Calibri"/>
          <w:b w:val="0"/>
          <w:i w:val="0"/>
          <w:sz w:val="22"/>
        </w:rPr>
        <w:t>Genom (bir canlının bütün genetik məlumatı) redaktəsi, o cümlədən CRISPR əsaslı üsullar müalicəni sadəcə gen əlavə etməkdən daha dəqiq bir bərpaya doğru genişləndirir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Gen terapiyası xəstəliyi müalicə etmək və ya qarşısını almaq üçün canlı hüceyrələrin genetik materialını dəyişən bir tibbi üsuldur. Çox vaxt vektor adlanan dəyişdirilmiş bir virus sağlam gen nüsxəsini hüceyrəyə daşıyır. Gen redaktə vasitələri isə DNT və ya RNT-ni kəsib yenidən yaza bilir. Müalicə üçün hüceyrələr bədəndən çıxarılıb dəyişdirildikdən sonra geri köçürülə bilər, yaxud müalicəvi material birbaşa bədənə verilə bilər. Sadə dillə desək, bu üsul yalnız xəstəliyin əlamətlərini yox, hüceyrənin "təlimat kitabını" — DNT-sini — düzəltməyə çalışır.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Gen terapiyasının tək bir ixtiraçısı yoxdur. Molekulyar klonlaşdırma (genlərin kopyalanması), virus vektorlarının hazırlanması və klinik immunologiya (bədənin müdafiə sistemini öyrənən tibb sahəsi) — bu sahələrin hər biri onun yaranmasına öz töhfəsini verdi. İlk riskli sınaqları aparan klinik alimlər doza seçimi və immun reaksiya haqqında çox mühüm biliklər qazandılar. Sonrakı qruplar nadir xəstəliklər üçün konkret müalicə məhsullarını satışa çıxardılar. CRISPR-in yaradıcıları isə müalicə hazırlayan mütəxəssislərin indi uyğunlaşdırdığı gen redaktə vasitələrini inkişaf etdirdilər.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Rekombinant DNT üsulları (fərqli canlıların genlərini birləşdirmə texnikası) yetkinləşdikdən sonra 1970–1980-ci illər nəzəri məqalələr və heyvan üzərində təcrübələrlə zəngin oldu. 1990-cı illərdəki insan sınaqları həm ümid yaratdı, həm də ciddi arzuolunmaz hadisələr yaşandı, ona görə nəzarət qaydaları sərtləşdirildi. 2010–2020-ci illərdə müəyyən xəstəliklər üçün müalicələr rəsmi təsdiq aldı və sərmayə sürətlə artdı. Yüksək qiymət, mürəkkəb istehsal və uzunmüddətli müşahidə tələbi daha geniş istifadənin qarşısında maneə olaraq qalır. Gen redaktəsi müalicələri isə ehtiyatla və mərhələ-mərhələ klinik praktikaya daxil olur.</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Gen terapiyasının tətbiqi genomikanı (genləri öyrənən elmi), virusologiyanı və immunologiyanı bir müalicədə birləşdirir. Bu, müalicəvi materialın hüceyrəyə nə qədər səmərəli çatdığını, hədəfdən kənar dəyişikliklərin olub-olmadığını və genin nə qədər müddət işlək qaldığını ölçməyi tələb edir. Daşıma üsulları yaxşılaşdıqca nadir xəstəliklərin genetikası real müalicə ehtimallarına çevrildi. Elmi baxımdan bu sahə DNT-ni yenidən yazmağın adi bir dərman müalicəsinə çevrilib-çevrilə bilməyəcəyini sınayır.</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Hüceyrə terapiyası, mRNT platformaları (məsələn, bəzi peyvəndlərdə istifadə olunan texnologiya) və gen redaktəsinə əsaslanan diaqnostika daşıma və təhlükəsizlik barədə eyni dərslərdən istifadə edir. Virus vektorlarının istehsalı ayrıca bir sənayeyə çevrildi. Etika komitələrinin qərarları və əlçatanlıqla bağlı mübahisələr bu çox bahalı, bir dəfəlik dozaları kimin ala biləcəyinə təsir göstərir. Baytarlıqda və kənd təsərrüfatında istifadə olunan gen texnologiyaları isə fərqli qaydalarla paralel şəkildə inkişaf edir.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Əvvəllər müalicəsi olmayan genetik xəstəliklərə tutulmuş az sayda xəstə görmə qabiliyyətində real yaxşılaşma, qanın laxtalanması üçün lazım olan maddələri və ya immun sisteminin bərpasını qazandı. Ailələr qeyri-müəyyənlik, klinik sınağa uyğun gəlmək tələbi və yüksək qiymətlə üzləşir. Təbiətin qanunlarına qarışmaq qorxusu müalicəyə olan böyük tələblə yanaşı mövcuddur. Geniş yayılmış xəstəliklərin çoxu hələ gen terapiyasının həll edə bildiyi problem deyil, amma mümkün sayılanların sərhədi artıq dəyişib.</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“Gene therapy” (“Gen terapiyası”).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https://www.britannica.com/science/gene-therapy</w:t>
        </w:r>
      </w:hyperlink>
    </w:p>
    <w:p>
      <w:pPr>
        <w:spacing w:after="80"/>
        <w:ind w:left="360"/>
      </w:pPr>
      <w:r>
        <w:rPr>
          <w:rFonts w:ascii="Calibri" w:hAnsi="Calibri" w:eastAsia="Calibri"/>
          <w:b w:val="0"/>
          <w:i w:val="0"/>
          <w:sz w:val="22"/>
        </w:rPr>
        <w:t>2. National Human Genome Research Institute. Gen terapiyası üzrə terminoloji lüğət.</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https://www.genome.gov/genetics-glossary/Gene-Therapy</w:t>
        </w:r>
      </w:hyperlink>
    </w:p>
    <w:p>
      <w:pPr>
        <w:spacing w:after="80"/>
        <w:ind w:left="360"/>
      </w:pPr>
      <w:r>
        <w:rPr>
          <w:rFonts w:ascii="Calibri" w:hAnsi="Calibri" w:eastAsia="Calibri"/>
          <w:b w:val="0"/>
          <w:i w:val="0"/>
          <w:sz w:val="22"/>
        </w:rPr>
        <w:t>3. U.S. National Library of Medicine. MedlinePlus — gen terapiyası.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https://medlineplus.gov/genetherapy.html</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Nature. Gen terapiyasına dair mövzu səhifəsi.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https://www.nature.com/subjects/gene-therapy</w:t>
        </w:r>
      </w:hyperlink>
    </w:p>
    <w:p>
      <w:pPr>
        <w:spacing w:after="80"/>
        <w:ind w:left="360"/>
      </w:pPr>
      <w:r>
        <w:rPr>
          <w:rFonts w:ascii="Calibri" w:hAnsi="Calibri" w:eastAsia="Calibri"/>
          <w:b w:val="0"/>
          <w:i w:val="0"/>
          <w:sz w:val="22"/>
        </w:rPr>
        <w:t>2. FDA. Təsdiqlənmiş hüceyrə və gen terapiyası məhsulları.</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https://www.fda.gov/vaccines-blood-biologics/cellular-gene-therapy-products/approved-cellular-and-gene-therapy-products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ne-therapy" TargetMode="External"/><Relationship Id="rId10" Type="http://schemas.openxmlformats.org/officeDocument/2006/relationships/hyperlink" Target="https://www.genome.gov/genetics-glossary/Gene-Therapy" TargetMode="External"/><Relationship Id="rId11" Type="http://schemas.openxmlformats.org/officeDocument/2006/relationships/hyperlink" Target="https://medlineplus.gov/genetherapy.html" TargetMode="External"/><Relationship Id="rId12" Type="http://schemas.openxmlformats.org/officeDocument/2006/relationships/hyperlink" Target="https://www.nature.com/subjects/gene-therapy" TargetMode="External"/><Relationship Id="rId13" Type="http://schemas.openxmlformats.org/officeDocument/2006/relationships/hyperlink" Target="https://www.fda.gov/vaccines-blood-biologics/cellular-gene-therapy-products/approved-cellular-and-gene-therapy-produ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 Gen terapiyası</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