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Vəsflərimiz düşmənimiz ola bilər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Tovuz quşunun düşməni öz quyruğudur...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Bülbülü qəfəsə salan şirin dilidir.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Tülkünü tələyə salan bəzəkli kürküdür...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Özümüzdə görüb sevdiyimiz bəzi xüsusiyyətlər əslində zəifliyimiz və fəlakətimiz ola bilər...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Bəzən öyündüyümüz xüsusiyyət elə bizim zəif nöqtəmizdir. Tovuzu quyruğu, bülbülü dili ələ verir — üstünlüyünə həddindən artıq arxalanma.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Vəsflərimiz düşmənimiz ola bilər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