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Nəyimə lazımdır</w:t>
      </w:r>
    </w:p>
    <w:p>
      <w:pPr>
        <w:jc w:val="left"/>
      </w:pPr>
      <w:r>
        <w:rPr>
          <w:rFonts w:ascii="Arial" w:hAnsi="Arial" w:eastAsia="Arial"/>
          <w:i w:val="0"/>
          <w:color w:val="000000"/>
          <w:sz w:val="22"/>
        </w:rPr>
        <w:t>Qanuni Sultan Süleyman (1494–1566; 1520-ci ildə taxta çıxmış və ömrünün sonunadək hökmdar olmuşdur) Osmanlı dövlətini zamanının mümkün ən yüksək səviyyəsinə qədər yüksəldir, amma zaman-zaman düşünürmüş: «Görəsən, günlərin birində Osman oğulları da enişə üz tutar, çökərmi?»</w:t>
      </w:r>
    </w:p>
    <w:p>
      <w:pPr>
        <w:jc w:val="left"/>
      </w:pPr>
      <w:r>
        <w:rPr>
          <w:rFonts w:ascii="Arial" w:hAnsi="Arial" w:eastAsia="Arial"/>
          <w:i w:val="0"/>
          <w:color w:val="000000"/>
          <w:sz w:val="22"/>
        </w:rPr>
        <w:t>Bir çox məsələdə olduğu kimi, bu narahat düşüncəsini də süd qardaşı, məşhur alim Yəhya Əfəndiyə açmaq qərarına gəlir. Kəşfinə, kəramətinə inandığı Yəhya Əfəndiyə belə bir məktub yazıb göndərir: «Sən ilahi sirlərə vaqifsən. Lütf et, bunları bizə aydınlaşdır. Bir dövlət hansı halda çökər? Osman oğullarının aqibəti necə olar? Elə bir gün gələ bilərmi ki, bu dövlət iflasa uğrasın?»</w:t>
      </w:r>
    </w:p>
    <w:p>
      <w:pPr>
        <w:jc w:val="left"/>
      </w:pPr>
      <w:r>
        <w:rPr>
          <w:rFonts w:ascii="Arial" w:hAnsi="Arial" w:eastAsia="Arial"/>
          <w:i w:val="0"/>
          <w:color w:val="000000"/>
          <w:sz w:val="22"/>
        </w:rPr>
        <w:t>Dövrün qüdrətli sultanı Möhtəşəm Süleymandan gələn bu məktubu oxuyan Yəhya Əfəndinin cavabı isə çox qısa olur: «Nəyimə lazımdır, Sultanım!»</w:t>
      </w:r>
    </w:p>
    <w:p>
      <w:pPr>
        <w:jc w:val="left"/>
      </w:pPr>
      <w:r>
        <w:rPr>
          <w:rFonts w:ascii="Arial" w:hAnsi="Arial" w:eastAsia="Arial"/>
          <w:i w:val="0"/>
          <w:color w:val="000000"/>
          <w:sz w:val="22"/>
        </w:rPr>
        <w:t>Topqapı sarayında bu cavabı heyrətlə oxuyan sultan ona məna verə bilmir, narahatlığı daha da artır. Çünki Yəhya Əfəndi kimi bir şəxs ciddi məsələyə belə bəsit cavab verməzdi. «Görəsən, bu cavabda bilmədiyimiz bir məna varmı?» deyə sultan düşünür və durub Yəhya Əfəndinin Beşiktaşdakı dərgahına yollanır. Bu dəfə sultan töhmət dolu bir tərzdə: «Ağabəy, nə olar, məktubuma cavab ver. Məsələni ciddiyə al» deyərək sorğusunu təkrarlayır.</w:t>
      </w:r>
    </w:p>
    <w:p>
      <w:pPr>
        <w:jc w:val="left"/>
      </w:pPr>
      <w:r>
        <w:rPr>
          <w:rFonts w:ascii="Arial" w:hAnsi="Arial" w:eastAsia="Arial"/>
          <w:i w:val="0"/>
          <w:color w:val="000000"/>
          <w:sz w:val="22"/>
        </w:rPr>
        <w:t>Yəhya Əfəndi:</w:t>
      </w:r>
    </w:p>
    <w:p>
      <w:pPr>
        <w:jc w:val="left"/>
      </w:pPr>
      <w:r>
        <w:rPr>
          <w:rFonts w:ascii="Arial" w:hAnsi="Arial" w:eastAsia="Arial"/>
          <w:i w:val="0"/>
          <w:color w:val="000000"/>
          <w:sz w:val="22"/>
        </w:rPr>
        <w:t>«Sultanım, sizin sorğunuzu ciddiyə almamaq mümkündürmü? Mən sorğunuz üzərində yaxşıca düşünüb qənaətimi də açıqca ərz etmişdim.»</w:t>
      </w:r>
    </w:p>
    <w:p>
      <w:pPr>
        <w:jc w:val="left"/>
      </w:pPr>
      <w:r>
        <w:rPr>
          <w:rFonts w:ascii="Arial" w:hAnsi="Arial" w:eastAsia="Arial"/>
          <w:i w:val="0"/>
          <w:color w:val="000000"/>
          <w:sz w:val="22"/>
        </w:rPr>
        <w:t>«Yaxşı, amma cavabından bir şey anlamadım. Sadəcə nəyimə lazımdır demisən. Bu, sanki məni bu işlərə qarışdırma mənasına gəlir.»</w:t>
      </w:r>
    </w:p>
    <w:p>
      <w:pPr>
        <w:jc w:val="left"/>
      </w:pPr>
      <w:r>
        <w:rPr>
          <w:rFonts w:ascii="Arial" w:hAnsi="Arial" w:eastAsia="Arial"/>
          <w:i w:val="0"/>
          <w:color w:val="000000"/>
          <w:sz w:val="22"/>
        </w:rPr>
        <w:t>Yəhya Əfəndi ibrət dolu bu sözləri tarixin səhifələrinə həkk edir:</w:t>
      </w:r>
    </w:p>
    <w:p>
      <w:pPr>
        <w:jc w:val="left"/>
      </w:pPr>
      <w:r>
        <w:rPr>
          <w:rFonts w:ascii="Arial" w:hAnsi="Arial" w:eastAsia="Arial"/>
          <w:i w:val="0"/>
          <w:color w:val="000000"/>
          <w:sz w:val="22"/>
        </w:rPr>
        <w:t>«Sultanım! Bir dövlətdə zülm yayılarsa, haqsızlıq ərşə qalxarsa və bunu eşidənlər də ‘nəyimə lazımdır’ deyib uzaqlaşarsa, sonra qoyunları qurdlar deyil, çobanlar yeyərsə, bilənlər həqiqəti söyləməyib susarsa, gizlədərsə, fəqirlərin, möhtacların, yoxsulların, kimsəsizlərin fəryadı göylərə çıxarsa və bunu daşlardan başqa kimsə eşitməzsə, onda dövlətin sonu görünər. Belə hallarda dövlətin xəzinəsi boşalar, xalqın etimad və hörməti sarsılar. Asayişə vəsilə olan itaət hissi gedər, xalqa hörmət duyğusu yox olar. Çöküş və iflas da beləcə qaçılmaz olar...»</w:t>
      </w:r>
    </w:p>
    <w:p>
      <w:pPr>
        <w:jc w:val="left"/>
      </w:pPr>
      <w:r>
        <w:rPr>
          <w:rFonts w:ascii="Arial" w:hAnsi="Arial" w:eastAsia="Arial"/>
          <w:i w:val="0"/>
          <w:color w:val="000000"/>
          <w:sz w:val="22"/>
        </w:rPr>
        <w:t>Söylənənləri dinləyərkən ağlamağa başlayan qoca sultan başını aşağı salıb bunları təsdiq edir. Sonra da məmləkətində ona belə nəsihətlər verə biləcək bir alimin olmasına görə Allaha şükür edərək oradan ayrılır.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Zülmü görüb «nəyimə lazımdır» deyən cəmiyyət tənəzzülə uğrayır. Haqsızlığa göz yummaq da haqsızlığa şərik olmaqdır.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Nəyimə lazımdır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