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4.1 Эмдөө</w:t>
      </w:r>
    </w:p>
    <w:p>
      <w:pPr>
        <w:spacing w:after="80"/>
      </w:pPr>
      <w:r>
        <w:rPr>
          <w:rFonts w:ascii="Calibri" w:hAnsi="Calibri" w:eastAsia="Calibri"/>
          <w:b w:val="0"/>
          <w:i/>
          <w:color w:val="505050"/>
          <w:sz w:val="22"/>
        </w:rPr>
        <w:t>4. Медицина, биология жана коомдук саламаттык</w:t>
      </w:r>
    </w:p>
    <w:p>
      <w:pPr>
        <w:spacing w:after="200"/>
      </w:pPr>
      <w:r>
        <w:rPr>
          <w:rFonts w:ascii="Calibri" w:hAnsi="Calibri" w:eastAsia="Calibri"/>
          <w:b w:val="0"/>
          <w:i/>
          <w:sz w:val="22"/>
        </w:rPr>
        <w:t>Мезгил: 1796-жыл (Женнердин чечекке каршы вакцинасы); XIX кылымдан тартып массалык эмдөө программалары | Негизги өкүлдөр: Эдвард Женнер (чечек); Луи Пастер (кутурма, холера); Жонас Солк (полиомиелит)</w:t>
      </w:r>
    </w:p>
    <w:p>
      <w:pPr>
        <w:spacing w:after="160" w:line="276" w:lineRule="auto"/>
      </w:pPr>
      <w:r>
        <w:rPr>
          <w:rFonts w:ascii="Calibri" w:hAnsi="Calibri" w:eastAsia="Calibri"/>
          <w:b w:val="0"/>
          <w:i w:val="0"/>
          <w:sz w:val="22"/>
        </w:rPr>
        <w:t>Эмдөө иммундук системага оорунун коопсуз белгисин алдын ала таанытып, кийин чыныгы козгогуч пайда болгондо аны тез айырмалоого даярдайт. Женнердин чечекке каршы тажрыйбасынан башталган бул ыкма заманбап кампанияларга чейин жетип, дээрлик бардык медициналык каражаттардан көбүрөөк оорунун алдын алды.</w:t>
      </w:r>
    </w:p>
    <w:p>
      <w:pPr>
        <w:keepNext/>
        <w:spacing w:before="240" w:after="120"/>
      </w:pPr>
      <w:r>
        <w:rPr>
          <w:rFonts w:ascii="Calibri" w:hAnsi="Calibri" w:eastAsia="Calibri"/>
          <w:b/>
          <w:i w:val="0"/>
          <w:color w:val="004E8C"/>
          <w:sz w:val="28"/>
        </w:rPr>
        <w:t>Негизги фактылар</w:t>
      </w:r>
    </w:p>
    <w:p>
      <w:pPr>
        <w:pStyle w:val="ListBullet"/>
      </w:pPr>
      <w:r>
        <w:rPr>
          <w:rFonts w:ascii="Calibri" w:hAnsi="Calibri" w:eastAsia="Calibri"/>
          <w:b w:val="0"/>
          <w:i w:val="0"/>
          <w:sz w:val="22"/>
        </w:rPr>
        <w:t>Вариоляция — чечек козгогучун атайылап жугузуп, ооруну жеңил өткөрүүгө аракет кылган элдик жана медициналык байыркы ыкма</w:t>
      </w:r>
    </w:p>
    <w:p>
      <w:pPr>
        <w:pStyle w:val="ListBullet"/>
      </w:pPr>
      <w:r>
        <w:rPr>
          <w:rFonts w:ascii="Calibri" w:hAnsi="Calibri" w:eastAsia="Calibri"/>
          <w:b w:val="0"/>
          <w:i w:val="0"/>
          <w:sz w:val="22"/>
        </w:rPr>
        <w:t>Эдвард Женнер уй чечеги аркылуу адам чечегинен коргоо ыкмасын 1798-жылы жарыялаган</w:t>
      </w:r>
    </w:p>
    <w:p>
      <w:pPr>
        <w:pStyle w:val="ListBullet"/>
      </w:pPr>
      <w:r>
        <w:rPr>
          <w:rFonts w:ascii="Calibri" w:hAnsi="Calibri" w:eastAsia="Calibri"/>
          <w:b w:val="0"/>
          <w:i w:val="0"/>
          <w:sz w:val="22"/>
        </w:rPr>
        <w:t>Луи Пастер бул принципти кутурма сыяктуу башка ооруларга да колдонгон</w:t>
      </w:r>
    </w:p>
    <w:p>
      <w:pPr>
        <w:pStyle w:val="ListBullet"/>
      </w:pPr>
      <w:r>
        <w:rPr>
          <w:rFonts w:ascii="Calibri" w:hAnsi="Calibri" w:eastAsia="Calibri"/>
          <w:b w:val="0"/>
          <w:i w:val="0"/>
          <w:sz w:val="22"/>
        </w:rPr>
        <w:t>Дүйнөлүк кампаниядан кийин 1980-жылы адам чечеги толук жок кылынганы жарыяланган</w:t>
      </w:r>
    </w:p>
    <w:p>
      <w:pPr>
        <w:pStyle w:val="ListBullet"/>
      </w:pPr>
      <w:r>
        <w:rPr>
          <w:rFonts w:ascii="Calibri" w:hAnsi="Calibri" w:eastAsia="Calibri"/>
          <w:b w:val="0"/>
          <w:i w:val="0"/>
          <w:sz w:val="22"/>
        </w:rPr>
        <w:t>Вакцина башталган инфекцияны дарылабайт; ал иммундук эс-тутумду машыктырат</w:t>
      </w:r>
    </w:p>
    <w:p>
      <w:pPr>
        <w:keepNext/>
        <w:spacing w:before="240" w:after="120"/>
      </w:pPr>
      <w:r>
        <w:rPr>
          <w:rFonts w:ascii="Calibri" w:hAnsi="Calibri" w:eastAsia="Calibri"/>
          <w:b/>
          <w:i w:val="0"/>
          <w:color w:val="004E8C"/>
          <w:sz w:val="28"/>
        </w:rPr>
        <w:t>Бул эмне</w:t>
      </w:r>
    </w:p>
    <w:p>
      <w:pPr>
        <w:spacing w:after="160" w:line="276" w:lineRule="auto"/>
      </w:pPr>
      <w:r>
        <w:rPr>
          <w:rFonts w:ascii="Calibri" w:hAnsi="Calibri" w:eastAsia="Calibri"/>
          <w:b w:val="0"/>
          <w:i w:val="0"/>
          <w:sz w:val="22"/>
        </w:rPr>
        <w:t>Вакцина — оорунун өзүн пайда кылбастан, иммундук системага микробду же анын уусун таанууну үйрөткөн препарат. Иммундук система клеткалар менен антителолордон турган организмдин коргонуу тармагы болуп саналат. Эмдөөдөн кийин чыныгы инфекция кирсе, бул коргонуу күчтөрү тезирээк жооп берет — өрт өчүрүүчүлөр жолду алдын ала билиши үчүн өткөрүлгөн машыгуу сыяктуу. Иммундаштыруунун натыйжасында адам же бүтүндөй коом коргоого ээ болот. Бул — алдын алуу чарасы; катуу ооруп калган адамды айыктыруучу дары эмес.</w:t>
      </w:r>
    </w:p>
    <w:p>
      <w:pPr>
        <w:keepNext/>
        <w:spacing w:before="240" w:after="120"/>
      </w:pPr>
      <w:r>
        <w:rPr>
          <w:rFonts w:ascii="Calibri" w:hAnsi="Calibri" w:eastAsia="Calibri"/>
          <w:b/>
          <w:i w:val="0"/>
          <w:color w:val="004E8C"/>
          <w:sz w:val="28"/>
        </w:rPr>
        <w:t>Аны ким ачкан же ойлоп тапкан</w:t>
      </w:r>
    </w:p>
    <w:p>
      <w:pPr>
        <w:spacing w:after="160" w:line="276" w:lineRule="auto"/>
      </w:pPr>
      <w:r>
        <w:rPr>
          <w:rFonts w:ascii="Calibri" w:hAnsi="Calibri" w:eastAsia="Calibri"/>
          <w:b w:val="0"/>
          <w:i w:val="0"/>
          <w:sz w:val="22"/>
        </w:rPr>
        <w:t>Женнерге чейин эле айрым элдер вариоляцияны колдонуп, чечектин материалын териге аз өлчөмдө киргизип, ооруну жеңил өткөрүүгө аракет кылышкан. Англиялык дарыгер Эдвард Женнер 1790-жылдары уй чечеги адам чечегинен коргой аларын далилдеп, жыйынтыгын 1798-жылы жарыялаган. XIX кылымда Луи Пастер тоок холерасына, күйдүргүгө жана кутурмага каршы вакциналарды жасап, ыкманын жалпы принципке айланышына өбөлгө түзгөн. Кийин көптөгөн окумуштуулар полиомиелитке, кызамыкка жана башка ооруларга каршы вакциналарды иштеп чыгышкан. «Вакцина» деген сөз латынча vacca — «уй» деген сөздөн чыккан.</w:t>
      </w:r>
    </w:p>
    <w:p>
      <w:pPr>
        <w:keepNext/>
        <w:spacing w:before="240" w:after="120"/>
      </w:pPr>
      <w:r>
        <w:rPr>
          <w:rFonts w:ascii="Calibri" w:hAnsi="Calibri" w:eastAsia="Calibri"/>
          <w:b/>
          <w:i w:val="0"/>
          <w:color w:val="004E8C"/>
          <w:sz w:val="28"/>
        </w:rPr>
        <w:t>Качан жана кантип пайда болгон</w:t>
      </w:r>
    </w:p>
    <w:p>
      <w:pPr>
        <w:spacing w:after="160" w:line="276" w:lineRule="auto"/>
      </w:pPr>
      <w:r>
        <w:rPr>
          <w:rFonts w:ascii="Calibri" w:hAnsi="Calibri" w:eastAsia="Calibri"/>
          <w:b w:val="0"/>
          <w:i w:val="0"/>
          <w:sz w:val="22"/>
        </w:rPr>
        <w:t>Женнер айыл турмушундагы байкоого таянган: уй чечегин жуктуруп алган саанчылар адам чечеги менен оорубагандай көрүнгөн. XIX–XX кылымдарда вакцина өндүрүшү өнөр жайлык негизге өтүп, Экинчи дүйнөлүк согуштан кийин массалык кампаниялар уюштурулган. Дүйнөлүк саламаттык сактоо уюмунун чечекке каршы программасы ийгиликке жеткен, анткени бул вирустун жаныбарларда туруктуу очогу жок эле жана вакцина натыйжалуу болгон. Микроскопия, микробдор теориясы жана дозалардын күчүн сактаган муздак чынжырдын өнүгүшү дүйнөлүк эмдөө иштерин мүмкүн кылды.</w:t>
      </w:r>
    </w:p>
    <w:p>
      <w:pPr>
        <w:keepNext/>
        <w:spacing w:before="240" w:after="120"/>
      </w:pPr>
      <w:r>
        <w:rPr>
          <w:rFonts w:ascii="Calibri" w:hAnsi="Calibri" w:eastAsia="Calibri"/>
          <w:b/>
          <w:i w:val="0"/>
          <w:color w:val="004E8C"/>
          <w:sz w:val="28"/>
        </w:rPr>
        <w:t>Илимий жактан мааниси</w:t>
      </w:r>
    </w:p>
    <w:p>
      <w:pPr>
        <w:spacing w:after="160" w:line="276" w:lineRule="auto"/>
      </w:pPr>
      <w:r>
        <w:rPr>
          <w:rFonts w:ascii="Calibri" w:hAnsi="Calibri" w:eastAsia="Calibri"/>
          <w:b w:val="0"/>
          <w:i w:val="0"/>
          <w:sz w:val="22"/>
        </w:rPr>
        <w:t>Эмдөө иммунитетти атайылап машыктырууга болорун далилдеди. Бул — иммунологиянын негизги жоболорунун бири. Ошондой эле жалгыз дарыгердин табылгасынан тышкары статистика менен кеңири кампания да чечүүчү экенин көрсөттү: калктын басымдуу бөлүгү эмделгенде жамааттык иммунитет пайда болуп, коргонуу күчөйт. Вакциналар медицинадагы себеп менен натыйжанын байланышын эң даана көрсөткөн куралдардын катарына кирет.</w:t>
      </w:r>
    </w:p>
    <w:p>
      <w:pPr>
        <w:keepNext/>
        <w:spacing w:before="240" w:after="120"/>
      </w:pPr>
      <w:r>
        <w:rPr>
          <w:rFonts w:ascii="Calibri" w:hAnsi="Calibri" w:eastAsia="Calibri"/>
          <w:b/>
          <w:i w:val="0"/>
          <w:color w:val="004E8C"/>
          <w:sz w:val="28"/>
        </w:rPr>
        <w:t>Кийинки өнүгүүлөргө тийгизген таасири</w:t>
      </w:r>
    </w:p>
    <w:p>
      <w:pPr>
        <w:spacing w:after="160" w:line="276" w:lineRule="auto"/>
      </w:pPr>
      <w:r>
        <w:rPr>
          <w:rFonts w:ascii="Calibri" w:hAnsi="Calibri" w:eastAsia="Calibri"/>
          <w:b w:val="0"/>
          <w:i w:val="0"/>
          <w:sz w:val="22"/>
        </w:rPr>
        <w:t>Пастердин лабораториялык ыкмалары адегенде антитоксиндерге, андан кийин өлтүрүлгөн жана алсыратылган тирүү вакциналарга, соңунда суббирдиктүү, конъюгацияланган жана мРНК вакциналарына жол ачты. Оорулардын таралышын изилдеген эпидемиология эмдөө маалыматтары менен кошо өнүктү. Чечектин толук жок болушу жана дүйнөнүн көпчүлүк аймагында полиомиелиттин дээрлик жоюлушу — ушул иштин түздөн-түз уландысы. Жаңы вакциналар да мурдагы эле принципти заманбап технологиялар менен ишке ашырат.</w:t>
      </w:r>
    </w:p>
    <w:p>
      <w:pPr>
        <w:keepNext/>
        <w:spacing w:before="240" w:after="120"/>
      </w:pPr>
      <w:r>
        <w:rPr>
          <w:rFonts w:ascii="Calibri" w:hAnsi="Calibri" w:eastAsia="Calibri"/>
          <w:b/>
          <w:i w:val="0"/>
          <w:color w:val="004E8C"/>
          <w:sz w:val="28"/>
        </w:rPr>
        <w:t>Адамдардын жашоосун кантип өзгөрткөн</w:t>
      </w:r>
    </w:p>
    <w:p>
      <w:pPr>
        <w:spacing w:after="160" w:line="276" w:lineRule="auto"/>
      </w:pPr>
      <w:r>
        <w:rPr>
          <w:rFonts w:ascii="Calibri" w:hAnsi="Calibri" w:eastAsia="Calibri"/>
          <w:b w:val="0"/>
          <w:i w:val="0"/>
          <w:sz w:val="22"/>
        </w:rPr>
        <w:t>Эмдөө кеңири жүргүзүлгөн өлкөлөрдө балдардын өлүмү азайды. Ата-энелер бүтүндөй муундун тагдырын кызамык, кептөөр же полиомиелит аныктабайт деп үмүттөнө баштады. Коом узагыраак жана ден соолугу чың жашоого мүмкүнчүлүк алды, ошол эле учурда ишеним, милдеттүү эмдөө жана жеткиликтүүлүк тууралуу жаңы талаштар жаралды. Эмдөө биологиялык гана эмес, коомдук технология да болуп саналат: билим туура бөлүшүлүп, вакцина муктаж болгондордун баарына жеткенде ал эң жакшы иштейт.</w:t>
      </w:r>
    </w:p>
    <w:p>
      <w:pPr>
        <w:keepNext/>
        <w:spacing w:before="240" w:after="120"/>
      </w:pPr>
      <w:r>
        <w:rPr>
          <w:rFonts w:ascii="Calibri" w:hAnsi="Calibri" w:eastAsia="Calibri"/>
          <w:b/>
          <w:i w:val="0"/>
          <w:color w:val="004E8C"/>
          <w:sz w:val="28"/>
        </w:rPr>
        <w:t>Булактар жана шилтемелер</w:t>
      </w:r>
    </w:p>
    <w:p>
      <w:pPr>
        <w:keepNext/>
        <w:spacing w:before="240" w:after="120"/>
      </w:pPr>
      <w:r>
        <w:rPr>
          <w:rFonts w:ascii="Calibri" w:hAnsi="Calibri" w:eastAsia="Calibri"/>
          <w:b/>
          <w:i w:val="0"/>
          <w:color w:val="004E8C"/>
          <w:sz w:val="24"/>
        </w:rPr>
        <w:t>C. Мекемелердин материалдары жана энциклопедиялык булактар</w:t>
      </w:r>
    </w:p>
    <w:p>
      <w:pPr>
        <w:spacing w:after="80"/>
        <w:ind w:left="360"/>
      </w:pPr>
      <w:r>
        <w:rPr>
          <w:rFonts w:ascii="Calibri" w:hAnsi="Calibri" w:eastAsia="Calibri"/>
          <w:b w:val="0"/>
          <w:i w:val="0"/>
          <w:sz w:val="22"/>
        </w:rPr>
        <w:t>1. World Health Organization. «Эмдөөнүн тарыхы».</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https://www.who.int/news-room/spotlight/history-of-vaccination</w:t>
        </w:r>
      </w:hyperlink>
    </w:p>
    <w:p>
      <w:pPr>
        <w:spacing w:after="80"/>
        <w:ind w:left="360"/>
      </w:pPr>
      <w:r>
        <w:rPr>
          <w:rFonts w:ascii="Calibri" w:hAnsi="Calibri" w:eastAsia="Calibri"/>
          <w:b w:val="0"/>
          <w:i w:val="0"/>
          <w:sz w:val="22"/>
        </w:rPr>
        <w:t>2. Our World in Data. «Эмдөө».</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https://ourworldindata.org/vaccination</w:t>
        </w:r>
      </w:hyperlink>
    </w:p>
    <w:p>
      <w:pPr>
        <w:spacing w:after="80"/>
        <w:ind w:left="360"/>
      </w:pPr>
      <w:r>
        <w:rPr>
          <w:rFonts w:ascii="Calibri" w:hAnsi="Calibri" w:eastAsia="Calibri"/>
          <w:b w:val="0"/>
          <w:i w:val="0"/>
          <w:sz w:val="22"/>
        </w:rPr>
        <w:t>3. Encyclopaedia Britannica. «Вакцина».</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https://www.britannica.com/science/vaccine</w:t>
        </w:r>
      </w:hyperlink>
    </w:p>
    <w:p>
      <w:pPr>
        <w:spacing w:after="80"/>
        <w:ind w:left="360"/>
      </w:pPr>
      <w:r>
        <w:rPr>
          <w:rFonts w:ascii="Calibri" w:hAnsi="Calibri" w:eastAsia="Calibri"/>
          <w:b w:val="0"/>
          <w:i w:val="0"/>
          <w:sz w:val="22"/>
        </w:rPr>
        <w:t>4. U.S. CDC. Адам чечегинин тарыхы.</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https://www.cdc.gov/smallpox/history/history.html</w:t>
        </w:r>
      </w:hyperlink>
    </w:p>
    <w:p>
      <w:pPr>
        <w:keepNext/>
        <w:spacing w:before="240" w:after="120"/>
      </w:pPr>
      <w:r>
        <w:rPr>
          <w:rFonts w:ascii="Calibri" w:hAnsi="Calibri" w:eastAsia="Calibri"/>
          <w:b/>
          <w:i w:val="0"/>
          <w:color w:val="004E8C"/>
          <w:sz w:val="24"/>
        </w:rPr>
        <w:t>D. Музейлердин, архивдердин жана китепканалардын материалдары</w:t>
      </w:r>
    </w:p>
    <w:p>
      <w:pPr>
        <w:spacing w:after="80"/>
        <w:ind w:left="360"/>
      </w:pPr>
      <w:r>
        <w:rPr>
          <w:rFonts w:ascii="Calibri" w:hAnsi="Calibri" w:eastAsia="Calibri"/>
          <w:b w:val="0"/>
          <w:i w:val="0"/>
          <w:sz w:val="22"/>
        </w:rPr>
        <w:t>1. Wellcome Collection. Эмдөө жана коомдук саламаттык боюнча архивдик материалдар.</w:t>
      </w:r>
      <w:r>
        <w:rPr>
          <w:rFonts w:ascii="Calibri" w:hAnsi="Calibri" w:eastAsia="Calibri"/>
          <w:b w:val="0"/>
          <w:i w:val="0"/>
          <w:sz w:val="22"/>
        </w:rPr>
        <w:t xml:space="preserve"> </w:t>
      </w:r>
      <w:hyperlink r:id="rId13">
        <w:r>
          <w:rPr>
            <w:rFonts w:ascii="Calibri" w:hAnsi="Calibri" w:eastAsia="Calibri"/>
            <w:b w:val="0"/>
            <w:i w:val="0"/>
            <w:sz w:val="22"/>
            <w:color w:val="0563C1"/>
            <w:u w:val="single"/>
          </w:rPr>
          <w:t>https://wellcomecollection.org/</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who.int/news-room/spotlight/history-of-vaccination" TargetMode="External"/><Relationship Id="rId10" Type="http://schemas.openxmlformats.org/officeDocument/2006/relationships/hyperlink" Target="https://ourworldindata.org/vaccination" TargetMode="External"/><Relationship Id="rId11" Type="http://schemas.openxmlformats.org/officeDocument/2006/relationships/hyperlink" Target="https://www.britannica.com/science/vaccine" TargetMode="External"/><Relationship Id="rId12" Type="http://schemas.openxmlformats.org/officeDocument/2006/relationships/hyperlink" Target="https://www.cdc.gov/smallpox/history/history.html" TargetMode="External"/><Relationship Id="rId13" Type="http://schemas.openxmlformats.org/officeDocument/2006/relationships/hyperlink" Target="https://wellcomecollection.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4.1 Эмдөө</dc:title>
  <dc:subject>Ачылыштар жана ойлоп табуулар — кыргызча котормо</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