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6.23 Кино</w:t>
      </w:r>
    </w:p>
    <w:p>
      <w:pPr>
        <w:spacing w:after="80"/>
      </w:pPr>
      <w:r>
        <w:rPr>
          <w:rFonts w:ascii="Calibri" w:hAnsi="Calibri" w:eastAsia="Calibri"/>
          <w:b w:val="0"/>
          <w:i/>
          <w:color w:val="505050"/>
          <w:sz w:val="22"/>
        </w:rPr>
        <w:t>6. Санарип технологиялар, космос жана байланыш</w:t>
      </w:r>
    </w:p>
    <w:p>
      <w:pPr>
        <w:spacing w:after="200"/>
      </w:pPr>
      <w:r>
        <w:rPr>
          <w:rFonts w:ascii="Calibri" w:hAnsi="Calibri" w:eastAsia="Calibri"/>
          <w:b w:val="0"/>
          <w:i/>
          <w:sz w:val="22"/>
        </w:rPr>
        <w:t>Мезгил: 1890-жылдар чамасындагы экранга түшүрүлгөн кыймылдуу сүрөттөр; ага чейинки хронофотография; XX кылымдагы киностудиялар жана кийинки санарип кино | Негизги өкүлдөр: Эдвард Майбридж; Этьен-Жюль Маре; Томас Эдисон жана У. К. Л. Диксон; Огюст жана Луи Люмьер; кийинки режиссёрлор жана инженерлер</w:t>
      </w:r>
    </w:p>
    <w:p>
      <w:pPr>
        <w:spacing w:after="160" w:line="276" w:lineRule="auto"/>
      </w:pPr>
      <w:r>
        <w:rPr>
          <w:rFonts w:ascii="Calibri" w:hAnsi="Calibri" w:eastAsia="Calibri"/>
          <w:b w:val="0"/>
          <w:i w:val="0"/>
          <w:sz w:val="22"/>
        </w:rPr>
        <w:t>Кино сүрөттөрдү тез-тез ырааттуу көрсөтүп, жалпы көрүүчүлөр үчүн кыймылдын элесин жаратат. Ал баяндоо, жаңылык жана эс алууну дүйнөлүк визуалдык өнөр жайга айлантты.</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Майбридж менен Маре коомдук кино пайда болгонго чейин эле ырааттуу сүрөттөр аркылуу кыймылды изилдеген</w:t>
      </w:r>
    </w:p>
    <w:p>
      <w:pPr>
        <w:pStyle w:val="ListBullet"/>
      </w:pPr>
      <w:r>
        <w:rPr>
          <w:rFonts w:ascii="Calibri" w:hAnsi="Calibri" w:eastAsia="Calibri"/>
          <w:b w:val="0"/>
          <w:i w:val="0"/>
          <w:sz w:val="22"/>
        </w:rPr>
        <w:t>Люмьер бир туугандар 1895-жылы Парижде экранга түшүрүлгөн алгачкы коомдук кино көрсөтүүлөрдүн бирин уюштурган</w:t>
      </w:r>
    </w:p>
    <w:p>
      <w:pPr>
        <w:pStyle w:val="ListBullet"/>
      </w:pPr>
      <w:r>
        <w:rPr>
          <w:rFonts w:ascii="Calibri" w:hAnsi="Calibri" w:eastAsia="Calibri"/>
          <w:b w:val="0"/>
          <w:i w:val="0"/>
          <w:sz w:val="22"/>
        </w:rPr>
        <w:t>Эдисондун компаниясы бир адам карай турган кинетоскопторду жана аларга ылайык камераларды иштеп чыккан</w:t>
      </w:r>
    </w:p>
    <w:p>
      <w:pPr>
        <w:pStyle w:val="ListBullet"/>
      </w:pPr>
      <w:r>
        <w:rPr>
          <w:rFonts w:ascii="Calibri" w:hAnsi="Calibri" w:eastAsia="Calibri"/>
          <w:b w:val="0"/>
          <w:i w:val="0"/>
          <w:sz w:val="22"/>
        </w:rPr>
        <w:t>Үн, түс жана кийин санарип тартуу технологиясы кадрга негизделген логиканы сактап туруп, кинону өзгөрткөн</w:t>
      </w:r>
    </w:p>
    <w:p>
      <w:pPr>
        <w:pStyle w:val="ListBullet"/>
      </w:pPr>
      <w:r>
        <w:rPr>
          <w:rFonts w:ascii="Calibri" w:hAnsi="Calibri" w:eastAsia="Calibri"/>
          <w:b w:val="0"/>
          <w:i w:val="0"/>
          <w:sz w:val="22"/>
        </w:rPr>
        <w:t>Кино калыптандырган көңүл буруу адаттарын телекөрсөтүү менен агымдык видео бүгүн да мурастап келет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Кино — өзүнчө тартылган кадрларды көз менен мээ үзгүлтүксүз кыймыл катары кабыл ала турган ылдамдыкта жазып жана көрсөтүү өнөрү менен технологиясы. Камера, пленка же санарип сенсор жана проектор же экран бир чынжырды түзөт. Монтаж, үн жана баяндоо чеберчилиги ошол оптикалык ыкманын үстүнө курулат. Жөнөкөй айтканда, кино — элдин алдында басканды үйрөнгөн фотография.</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Майбридж менен Маренин кыймылды талдоосу киного жол даярдаган. Эдисондун лабораториясы жана Люмьер бир туугандар камера менен экранга көрсөтүүнү акы төлөгөн көрүүчүлөр үчүн коммерциялаштырган; көптөгөн атаандаштар патент жана формат үчүн күрөшкөн. Кинонун жалгыз ойлоп табуучусу жок: ал химиянын, механиканын жана оюн-зоок ишкердигинин биригишинен жаралган. Белгилүү ысымдар эл көп болгон тармактын символдору гана.</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1895-жылдан кийинки коомдук көрсөтүүлөрдөн соң чакан кинозалдар, андан кийин атайын курулган театрлар дүйнөгө жайылды. 1910–1920-жылдары Голливуд жана башка студиялык системалар окуялуу тасма чыгарууну өнөр жайга айлантты. 1920-жылдардын аягында үн, кийин түс жанрларды кайра өзгөрттү. Телекөрсөтүү кинотеатрга, үй видеосу экөөнө тең, ал эми агымдык кызматтар баарына атаандаш болду. Санарип камералар менен компьютердик графика өндүрүштү өзгөрткөнү менен, кыймылды кадрлардын ылдам алмашуусу аркылуу түзүү принциби сакталды.</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Кино так убакытты, фотохимияны, кийин сүрөттү жазуу жана көрсөтүү электроникасын өнүктүрүүгө түрткү берди. Ал адамдын көрүү кабылдоосунун практикалык изилдөөсү болуп саналат. Кадр ылдамдыгы, экспозиция жана үндү сүрөткө шайкеш келтирүү инженердик стандарттарга айланды. Компьютердик графика менен кысуу кодектери дагы эле секундасына кадр менен өлчөнөт. Кыймылдуу сүрөттөр ырааттуу кыймылсыз кадрлар үзгүлтүксүз убакыттын элесин жарата аларын көрсөттү.</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Телекөрсөтүү, видеооюн жана онлайн видео кадр алмаштыруу, жакындан тартуу, музыка сыяктуу кино тилин мурастаган. Жарнама менен саясат кыймылдуу сүрөт аркылуу сүйлөөнү үйрөндү. Киноархивдер XX кылымдын негизги тарыхый булактарынын бири. Санарип платформалар «тасманы» дагы эле өзүнчө маданий продукт катары сатат. Экран канча жолу өзгөрбөсүн, кинонун грамматикасы жашап калды.</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Кечки көңүл ачуу, жылдыздар маданияты жана улуттук жалпы баяндар көп учурда кино аркылуу калыптанды. Адамдар алыстагы жүздөрдү жана согуштарды экрандагы окуялардан тааныды. Эс алдыруучу кыял менен үгүт бир эле пленкада тарады. Агымдык кызмат экранды үйгө көчүрдү, бирок кыймылдуу окуяга болгон муктаждык өзгөргөн жок.</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Cook, David A. A History of Narrative Film. New York: W. W. Norton (multiple editions).</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«Кино тарыхы».</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https://www.britannica.com/art/history-of-the-motion-picture</w:t>
        </w:r>
      </w:hyperlink>
    </w:p>
    <w:p>
      <w:pPr>
        <w:spacing w:after="80"/>
        <w:ind w:left="360"/>
      </w:pPr>
      <w:r>
        <w:rPr>
          <w:rFonts w:ascii="Calibri" w:hAnsi="Calibri" w:eastAsia="Calibri"/>
          <w:b w:val="0"/>
          <w:i w:val="0"/>
          <w:sz w:val="22"/>
        </w:rPr>
        <w:t>2. Encyclopaedia Britannica. «Люмьер бир туугандар».</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https://www.britannica.com/biography/Lumiere-brothers</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Museum of Modern Art (MoMA). Кино жыйнагы жана кино тарыхы боюнча материалдар.</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https://www.moma.org/collection/</w:t>
        </w:r>
      </w:hyperlink>
    </w:p>
    <w:p>
      <w:pPr>
        <w:spacing w:after="80"/>
        <w:ind w:left="360"/>
      </w:pPr>
      <w:r>
        <w:rPr>
          <w:rFonts w:ascii="Calibri" w:hAnsi="Calibri" w:eastAsia="Calibri"/>
          <w:b w:val="0"/>
          <w:i w:val="0"/>
          <w:sz w:val="22"/>
        </w:rPr>
        <w:t>2. Science Museum (London). Алгачкы кино жана кыймылдуу сүрөт технологиясы.</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rt/history-of-the-motion-picture" TargetMode="External"/><Relationship Id="rId10" Type="http://schemas.openxmlformats.org/officeDocument/2006/relationships/hyperlink" Target="https://www.britannica.com/biography/Lumiere-brothers" TargetMode="External"/><Relationship Id="rId11" Type="http://schemas.openxmlformats.org/officeDocument/2006/relationships/hyperlink" Target="https://www.moma.org/collection/" TargetMode="External"/><Relationship Id="rId12"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6.23 Кино</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