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7.13 Көмүр кычкыл газын кармоо</w:t>
      </w:r>
    </w:p>
    <w:p>
      <w:pPr>
        <w:spacing w:after="80"/>
      </w:pPr>
      <w:r>
        <w:rPr>
          <w:rFonts w:ascii="Calibri" w:hAnsi="Calibri" w:eastAsia="Calibri"/>
          <w:b w:val="0"/>
          <w:i/>
          <w:color w:val="505050"/>
          <w:sz w:val="22"/>
        </w:rPr>
        <w:t>7. Өнүгүп келе жаткан жана түп-тамырынан өзгөртүүчү технологиялар</w:t>
      </w:r>
    </w:p>
    <w:p>
      <w:pPr>
        <w:spacing w:after="200"/>
      </w:pPr>
      <w:r>
        <w:rPr>
          <w:rFonts w:ascii="Calibri" w:hAnsi="Calibri" w:eastAsia="Calibri"/>
          <w:b w:val="0"/>
          <w:i/>
          <w:sz w:val="22"/>
        </w:rPr>
        <w:t>Мезгил: XX кылымдын аягындагы өнөр жай газдарын бөлүү тажрыйбасы; XXI кылымдагы CCS/CCUS долбоорлору жана абадан түз кармоочу пилоттук түзмөктөр | Негизги өкүлдөр: химия инженерлери; энергетикалык компаниялар; кармоочу эриткичтерди, мембраналарды жана геологиялык сактоону иштеп чыккан лабораториялар</w:t>
      </w:r>
    </w:p>
    <w:p>
      <w:pPr>
        <w:spacing w:after="160" w:line="276" w:lineRule="auto"/>
      </w:pPr>
      <w:r>
        <w:rPr>
          <w:rFonts w:ascii="Calibri" w:hAnsi="Calibri" w:eastAsia="Calibri"/>
          <w:b w:val="0"/>
          <w:i w:val="0"/>
          <w:sz w:val="22"/>
        </w:rPr>
        <w:t>Көмүр кычкыл газын кармоо технологиялары CO₂ни өнөр жай түтүнүнөн же түз эле абадан бөлүп, жер астында сактоого же кайра колдонууга мүмкүнчүлүк берет. Бул парник газдарынын таза чыгарындысын азайтуучу көптөгөн куралдардын бири.</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Туруктуу булактагы кармоо эриткич, катуу соргуч же мембрана аркылуу электр станциясы менен заводдун түтүн газынан CO₂ни бөлүп алат</w:t>
      </w:r>
    </w:p>
    <w:p>
      <w:pPr>
        <w:pStyle w:val="ListBullet"/>
      </w:pPr>
      <w:r>
        <w:rPr>
          <w:rFonts w:ascii="Calibri" w:hAnsi="Calibri" w:eastAsia="Calibri"/>
          <w:b w:val="0"/>
          <w:i w:val="0"/>
          <w:sz w:val="22"/>
        </w:rPr>
        <w:t>Кармалган CO₂ узак мөөнөт сактоо үчүн ылайыктуу геологиялык катмарларга куюлушу мүмкүн</w:t>
      </w:r>
    </w:p>
    <w:p>
      <w:pPr>
        <w:pStyle w:val="ListBullet"/>
      </w:pPr>
      <w:r>
        <w:rPr>
          <w:rFonts w:ascii="Calibri" w:hAnsi="Calibri" w:eastAsia="Calibri"/>
          <w:b w:val="0"/>
          <w:i w:val="0"/>
          <w:sz w:val="22"/>
        </w:rPr>
        <w:t>Абадан түз кармоо атмосферадагы өтө суюлтулган CO₂ни бөлөт, ошондуктан ар бир тонна үчүн көбүрөөк энергия талап кылат</w:t>
      </w:r>
    </w:p>
    <w:p>
      <w:pPr>
        <w:pStyle w:val="ListBullet"/>
      </w:pPr>
      <w:r>
        <w:rPr>
          <w:rFonts w:ascii="Calibri" w:hAnsi="Calibri" w:eastAsia="Calibri"/>
          <w:b w:val="0"/>
          <w:i w:val="0"/>
          <w:sz w:val="22"/>
        </w:rPr>
        <w:t>CCUS ыкмаларында CO₂нин бир бөлүгү өнөр жайда кайра колдонулат, бирок климаттык пайдасын так эсептөө зарыл</w:t>
      </w:r>
    </w:p>
    <w:p>
      <w:pPr>
        <w:pStyle w:val="ListBullet"/>
      </w:pPr>
      <w:r>
        <w:rPr>
          <w:rFonts w:ascii="Calibri" w:hAnsi="Calibri" w:eastAsia="Calibri"/>
          <w:b w:val="0"/>
          <w:i w:val="0"/>
          <w:sz w:val="22"/>
        </w:rPr>
        <w:t>Долбоорлордун канчалык жайыларын баа, кошумча энергия керектөө, көзөмөл жана коомдук кабыл алуу аныктайт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Көмүр кычкыл газын кармоо — CO₂ни заводдун түтүнүнөн, суутек өндүрүшүнөн же ачык абадан бөлүп алып, сактоо же колдонуу үчүн кысуучу технологиялардын жыйындысы. Кармоочу жабдуулар химия менен инженерияга таянат: суюк эриткичтер, катуу соргучтар, мембраналар же өтө төмөн температурадагы ыкмалар колдонулат. Сактоо адатта газды терең геологиялык катмарга куюп, абалын узак убакыт көзөмөлдөөнү билдирет. Жөнөкөй айтканда, CO₂ атмосферада топтоло электе кармалып калат.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Өнөр жайда газдарды бөлүү климат саясатына чейин эле колдонулган; амин менен жууп тазалоо жана башка ыкмалар химиялык инженерияда түзүлгөн. Климатка багытталган CCS ошол каражаттарды мунай-газ тармагындагы куур жана жер астындагы катмар боюнча билим менен бириктирди. Абадан түз кармоо адистери өтө аз өлчөмдөгү CO₂ге ылайык химиялык циклдерди иштеп чыкты. Бүтүндөй системанын жалгыз автору жок: бул колдонмо химия менен геологиянын айкалышы.</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Мунай өндүрүмүн жогорулатуу үчүн жер астына CO₂ ондогон жылдар бою куюлуп, сактоо боюнча айрым сабактарды берди. 1990–2010-жылдардан тартып климат үчүн арналган CCS тажрыйбалары жана бир нече коммерциялык станция ишке кирди, бирок экономикалык натыйжасы ар кандай болду. Мамлекеттик жеңилдиктер менен көмүртек баасы долбоордун пайдалуулугун жылдан жылга өзгөртөт. 2020-жылдары абадан түз кармоо прототиптен алгачкы коммерциялык көлөмгө өттү, бирок баасы дагы эле жогору. Климаттык максаттар талап кылган масштаб азыркы жабдуулардын жалпы кубатынан алда канча чоң.</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Кармоо химиясы булганган түтүн шартында ар бир CO₂ молекуласына кеткен энергияны азайтууга умтулат. Жер астындагы катмарлар тууралуу илим газдын жайылышын, минералга айланышын жана сыртка агып кетүү тобокелдигин моделдейт. Жашоо циклинин талдоосу долбоор таза чыгарындыны чындап азайтабы же жокпу аныктайт. Илимий жактан бул технология атмосфера үчүн калдыктай болгон газды башкарылуучу өнөр жай агымына айлантат.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«Көк» суутек долбоорлору, цемент менен болот өндүрүшүн көмүртексиздендирүү жана айрым биоэнергетикалык схемалар кармоо технологиясына таянат. Жер астындагы сактоону көзөмөлдөө, отчет берүү жана текшерүү стандарттары түзүлдү. Кармоо казылып алынуучу отунду узак пайдаланууга шылтоо болгондо, сынчылар кайра жаралуучу энергия менен натыйжалуулукту күчөтүүнү талап кылат. Ошентсе да, чыгарындысын азайтуу өтө кыйын тармактар CCSти келечек планында сактап келет.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Көпчүлүк көмүр кычкыл газын кармоо тууралуу завод, куур жана климаттык убада жөнүндөгү жаңылыктан гана угат. Долбоор жайгашкан жамааттар жумуш орундарын жергиликтүү тобокелдик менен таразалайт. Акылга сыярлык масштабда колдонулса, технология өнөр жай чыгарындысын азайта алат; башка өзгөрүүлөрдү кечиктирүү үчүн колдонулса, өтүүнү жайлатат. Анын коомдогу мааниси азыр да талкууланып, аныкталууда.</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IPCC. Көмүр кычкыл газын кармоо жана сактоо боюнча атайын баяндама (2005) жана CCS менен көмүр кычкыл газын атмосферадан чыгаруу тууралуу кийинки баалоо бөлүмдөрү.</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https://www.ipcc.ch/report/carbon-dioxide-capture-and-storage/</w:t>
        </w:r>
      </w:hyperlink>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IEA. Көмүр кычкыл газын кармоо, пайдалануу жана сактоо.</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https://www.iea.org/energy-system/carbon-capture-utilisation-and-storage</w:t>
        </w:r>
      </w:hyperlink>
    </w:p>
    <w:p>
      <w:pPr>
        <w:spacing w:after="80"/>
        <w:ind w:left="360"/>
      </w:pPr>
      <w:r>
        <w:rPr>
          <w:rFonts w:ascii="Calibri" w:hAnsi="Calibri" w:eastAsia="Calibri"/>
          <w:b w:val="0"/>
          <w:i w:val="0"/>
          <w:sz w:val="22"/>
        </w:rPr>
        <w:t>2. Encyclopaedia Britannica. «Көмүртекти узак мөөнөт сактоо».</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https://www.britannica.com/technology/carbon-sequestration</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Климат жана энергетикалык технология боюнча буюмдар жана баяндар.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https://www.sciencemuseum.org.uk/objects-and-stories</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Global CCS Institute. Абал тууралуу баяндамалар жана долбоорлор базасы.</w:t>
      </w:r>
      <w:r>
        <w:rPr>
          <w:rFonts w:ascii="Calibri" w:hAnsi="Calibri" w:eastAsia="Calibri"/>
          <w:b w:val="0"/>
          <w:i w:val="0"/>
          <w:sz w:val="22"/>
        </w:rPr>
        <w:t xml:space="preserve"> </w:t>
      </w:r>
      <w:hyperlink r:id="rId13">
        <w:r>
          <w:rPr>
            <w:rFonts w:ascii="Calibri" w:hAnsi="Calibri" w:eastAsia="Calibri"/>
            <w:b w:val="0"/>
            <w:i w:val="0"/>
            <w:sz w:val="22"/>
            <w:color w:val="0563C1"/>
            <w:u w:val="single"/>
          </w:rPr>
          <w:t>https://www.globalccsinstitute.com/</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pcc.ch/report/carbon-dioxide-capture-and-storage/" TargetMode="External"/><Relationship Id="rId10" Type="http://schemas.openxmlformats.org/officeDocument/2006/relationships/hyperlink" Target="https://www.iea.org/energy-system/carbon-capture-utilisation-and-storage" TargetMode="External"/><Relationship Id="rId11" Type="http://schemas.openxmlformats.org/officeDocument/2006/relationships/hyperlink" Target="https://www.britannica.com/technology/carbon-sequestration" TargetMode="External"/><Relationship Id="rId12" Type="http://schemas.openxmlformats.org/officeDocument/2006/relationships/hyperlink" Target="https://www.sciencemuseum.org.uk/objects-and-stories" TargetMode="External"/><Relationship Id="rId13" Type="http://schemas.openxmlformats.org/officeDocument/2006/relationships/hyperlink" Target="https://www.globalccsinstitut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7.13 Көмүр кычкыл газын кармоо</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