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3. Промышленность, энергетика и транспорт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3.16 Высокоскоростная железная дорога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с 1964 года — Синкансэн; позднее — TGV и всемирные высокоскоростные сети | Ключевые фигуры: инженеры Синкансэна Японских национальных железных дорог; коллективы TGV компании SNCF; позднейшие китайские и другие национальные программы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Высокоскоростная железная дорога перевозит пассажиров по специально спроектированным путям, нередко со скоростью свыше 250 км/ч. Она соединила надёжность железнодорожного сообщения с почти авиационным темпом и изменила поездки между городами.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Линия Токайдо-Синкансэн между Токио и Осакой открылась в 1964 году.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Французский TGV начал коммерческие перевозки в 1981 году и позднее установил новые рекорды скорости.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Отдельные пути, плавные кривые и современная сигнализация позволяют длительно поддерживать высокую скорость.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Китай впоследствии построил крупнейшую в мире сеть высокоскоростных линий по общей протяжённости маршрутов.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На коротких расстояниях высокоскоростные поезда конкурируют с авиацией по времени поездки, выбросам и удобству прибытия в центр города.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Высокоскоростная железная дорога рассчитана на устойчивое движение пассажирских поездов значительно быстрее обычных составов. Как правило, для неё строят отдельные линии с кривыми большого радиуса, без одноуровневых пересечений и с сигналами в кабине машиниста. Обтекаемые составы, мощная тяга и строгий уход за путями позволяют сохранять плотное и безопасное расписание.</w:t>
      </w:r>
    </w:p>
    <w:p>
      <w:pPr>
        <w:keepLines w:val="0"/>
      </w:pPr>
      <w:r>
        <w:t>Некоторые системы используют магнитную левитацию, но большинство по-прежнему движется на стальных колёсах по стальным рельсам. Такой поезд можно назвать наземным авиалайнером, прибывающим прямо в центр города. Изобретением является вся система — путь, состав, электроснабжение и организация движения, — а не только быстрый локомотив.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После Второй мировой войны японские железнодорожные инженеры создали первый устойчиво работающий коммерческий Синкансэн, опираясь на более ранние опыты с обтекаемыми скоростными поездами в разных странах. Коллективы французской SNCF превратили TGV в европейскую модель, а Германия, Испания, Италия, Китай и другие государства разработали собственные варианты.</w:t>
      </w:r>
    </w:p>
    <w:p>
      <w:pPr>
        <w:keepLines w:val="0"/>
      </w:pPr>
      <w:r>
        <w:t>Заслуга принадлежит прежде всего национальным программам и промышленным поставщикам, а не одному изобретателю-одиночке. Машинисты, диспетчеры и путевые рабочие ежедневно поддерживают обещанную скорость и безопасность. За узнаваемой окраской поездов скрывается достижение строительной инженерии не меньше, чем вагоностроения.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Синкансэн 1964 года доказал, что высокая скорость может быть повседневной услугой, а не единичным рекордом. В 1980–1990-х годах началось быстрое развитие европейских линий, а в XXI веке строительство в Китае многократно увеличило мировую протяжённость высокоскоростных маршрутов.</w:t>
      </w:r>
    </w:p>
    <w:p>
      <w:pPr>
        <w:keepLines w:val="0"/>
      </w:pPr>
      <w:r>
        <w:t>Политика и финансирование определяли, где пройдёт путь, а технология обеспечивала его работу. Ночные окна для обслуживания и система обнаружения землетрясений в Японии стали частью культуры скорости. Линии особенно успешно развивались там, где плотная сеть крупных городов обеспечивала достаточный пассажиропоток.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Высокоскоростное движение заставило совершенствовать аэродинамику, взаимодействие колеса и рельса, снижение шума и отказоустойчивую сигнализацию. Контактная сеть и силовая электроника должны непрерывно обеспечивать огромную мощность. Специалисты по человеческому фактору изучают комфорт на скорости и безопасную эвакуацию.</w:t>
      </w:r>
    </w:p>
    <w:p>
      <w:pPr>
        <w:keepLines w:val="0"/>
      </w:pPr>
      <w:r>
        <w:t>Геометрия трассы превращает прикладную математику в бетон и сталь. Вся система представляет собой крупномасштабный опыт по обеспечению надёжности: цель состоит в том, чтобы перевозить миллионы пассажиро-километров при исключительно редких тяжёлых авариях.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Высокоскоростные коридоры изменили конкуренцию с аэропортами и региональное планирование. Разработанные для них технологии перешли и на обычные линии — например, наклоняемые кузова поездов и современная сигнализация. Проекты на магнитной подушке стремятся к той же скорости, используя иную физику.</w:t>
      </w:r>
    </w:p>
    <w:p>
      <w:pPr>
        <w:keepLines w:val="0"/>
      </w:pPr>
      <w:r>
        <w:t>Вдоль линий расширились туризм, деловые поездки и рынки труда. Климатическая политика часто называет переход с самолётов на поезда одним из главных доводов в пользу дальнейшего строительства сетей.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Для миллионов пассажиров обычными стали поездки в далёкий город с возвращением в тот же день. Посёлки у новых станций росли, а оставшиеся в стороне иногда теряли возможности. Изъятие земли и шум вызывали протесты, хотя пассажиры высоко ценили пунктуальность.</w:t>
      </w:r>
    </w:p>
    <w:p>
      <w:pPr>
        <w:keepLines w:val="0"/>
      </w:pPr>
      <w:r>
        <w:t>Сокращение времени в пути изменило выбор места жительства и работы. В ландшафте появилась новая река — полоса балласта и контактных проводов, по которой часы пик движутся с почти авиационной скоростью.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A. Книги и основные научные труды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>Hood, Christopher P. Shinkansen: From Bullet Train to Symbol of Modern Japan. London: Routledge, 2006.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>Encyclopaedia Britannica. «High-speed train».</w:t>
      </w:r>
      <w:r>
        <w:t xml:space="preserve"> </w:t>
      </w:r>
      <w:hyperlink r:id="rId11">
        <w:r>
          <w:rPr>
            <w:color w:val="0563C1"/>
            <w:u w:val="single"/>
          </w:rPr>
          <w:t>https://www.britannica.com/technology/high-speed-train</w:t>
        </w:r>
      </w:hyperlink>
    </w:p>
    <w:p>
      <w:pPr>
        <w:keepLines/>
        <w:spacing w:after="80" w:line="300" w:lineRule="auto"/>
        <w:numPr>
          <w:ilvl w:val="0"/>
          <w:numId w:val="12"/>
        </w:numPr>
      </w:pPr>
      <w:r>
        <w:t>Encyclopaedia Britannica. «Shinkansen».</w:t>
      </w:r>
      <w:r>
        <w:t xml:space="preserve"> </w:t>
      </w:r>
      <w:hyperlink r:id="rId12">
        <w:r>
          <w:rPr>
            <w:color w:val="0563C1"/>
            <w:u w:val="single"/>
          </w:rPr>
          <w:t>https://www.britannica.com/topic/Shinkansen</w:t>
        </w:r>
      </w:hyperlink>
    </w:p>
    <w:p>
      <w:pPr>
        <w:pStyle w:val="Heading2"/>
      </w:pPr>
      <w:r>
        <w:t>D. Материалы музеев, архивов и библиотек</w:t>
      </w:r>
    </w:p>
    <w:p>
      <w:pPr>
        <w:keepLines/>
        <w:spacing w:after="80" w:line="300" w:lineRule="auto"/>
        <w:numPr>
          <w:ilvl w:val="0"/>
          <w:numId w:val="13"/>
        </w:numPr>
      </w:pPr>
      <w:r>
        <w:t>SCMAGLEV and Railway Park, Нагоя — железнодорожный музей JR Central.</w:t>
      </w:r>
      <w:r>
        <w:t xml:space="preserve"> </w:t>
      </w:r>
      <w:hyperlink r:id="rId13">
        <w:r>
          <w:rPr>
            <w:color w:val="0563C1"/>
            <w:u w:val="single"/>
          </w:rPr>
          <w:t>https://museum.jr-central.co.jp/en/</w:t>
        </w:r>
      </w:hyperlink>
    </w:p>
    <w:p>
      <w:pPr>
        <w:pStyle w:val="Heading2"/>
      </w:pPr>
      <w:r>
        <w:t>H. Профессиональные общества и организации по стандартизации</w:t>
      </w:r>
    </w:p>
    <w:p>
      <w:pPr>
        <w:keepLines/>
        <w:spacing w:after="80" w:line="300" w:lineRule="auto"/>
        <w:numPr>
          <w:ilvl w:val="0"/>
          <w:numId w:val="14"/>
        </w:numPr>
      </w:pPr>
      <w:r>
        <w:t>Международный союз железных дорог (UIC). Материалы о высокоскоростном сообщении.</w:t>
      </w:r>
      <w:r>
        <w:t xml:space="preserve"> </w:t>
      </w:r>
      <w:hyperlink r:id="rId14">
        <w:r>
          <w:rPr>
            <w:color w:val="0563C1"/>
            <w:u w:val="single"/>
          </w:rPr>
          <w:t>https://uic.org/passenger/high-speed/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3. Промышленность, энергетика и транспорт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ritannica.com/technology/high-speed-train" TargetMode="External"/><Relationship Id="rId12" Type="http://schemas.openxmlformats.org/officeDocument/2006/relationships/hyperlink" Target="https://www.britannica.com/topic/Shinkansen" TargetMode="External"/><Relationship Id="rId13" Type="http://schemas.openxmlformats.org/officeDocument/2006/relationships/hyperlink" Target="https://museum.jr-central.co.jp/en/" TargetMode="External"/><Relationship Id="rId14" Type="http://schemas.openxmlformats.org/officeDocument/2006/relationships/hyperlink" Target="https://uic.org/passenger/high-spee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3.16 Высокоскоростная железная дорога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