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5. Физика, химия и материалы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5.6 Удобрения и современная агрохимия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1909 год — синтез аммиака по методу Габера — Боша; широкое применение с 1950-х годов в ходе Зелёной революции | Ключевые фигуры: Фриц Габер; Карл Бош (BASF); Норман Борлоуг (Зелёная революция)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Современные удобрения снабжают растения азотом и другими питательными веществами, которых может не хватать в почве. Процесс Габера — Боша, позволяющий получать аммиак из атмосферного азота, стал одной из главных причин, по которым Земля способна прокормить миллиарды людей.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Растениям нужны доступные формы азота, фосфора и калия.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Около 1909–1913 годов Фриц Габер и Карл Бош превратили синтез аммиака в промышленную технологию.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Процесс соединяет азот воздуха с водородом при высоких давлении и температуре.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Синтетические удобрения обеспечили значительную часть роста населения в XX веке.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Смыв удобрений загрязняет водоёмы, а их производство требует больших затрат энергии.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Удобрение — это источник питательных веществ, который вносят в почву или наносят на листья. В воздухе много газообразного азота, однако большинство растений не способно усваивать его напрямую. Корням нужны растворимые соединения — например аммонийные соли или нитраты.</w:t>
      </w:r>
    </w:p>
    <w:p>
      <w:pPr>
        <w:keepLines w:val="0"/>
      </w:pPr>
      <w:r>
        <w:t>В процессе Габера — Боша азот воздуха при высоких давлении и температуре связывают в аммиак с помощью катализатора — вещества, ускоряющего реакцию. Агрохимия занимается также средствами защиты растений, анализом почвы и балансом питательных элементов. Проще говоря, люди научились превращать воздух в доступную растениям пищу.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Фриц Габер нашёл лабораторный способ получать аммиак из азота и водорода. Незадолго до Первой мировой войны Карл Бош в компании BASF перенёс эту реакцию в промышленность. Опыты ставили и раньше, но именно Габер и Бош сделали производство практически осуществимым в больших масштабах.</w:t>
      </w:r>
    </w:p>
    <w:p>
      <w:pPr>
        <w:keepLines w:val="0"/>
      </w:pPr>
      <w:r>
        <w:t>Ещё до них Юстус фон Либих и другие агрономы доказывали, что растениям необходимы минеральные вещества, а не один лишь загадочный почвенный «гумус». Процесс Габера — Боша стал промышленным воплощением этой идеи.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Европа опасалась нехватки удобрений: запасы природных нитратов были ограниченны. Появлению новой технологии способствовали достижения физической химии и техники высоких давлений, а также военный спрос на нитраты, использовавшиеся и для производства взрывчатых веществ.</w:t>
      </w:r>
    </w:p>
    <w:p>
      <w:pPr>
        <w:keepLines w:val="0"/>
      </w:pPr>
      <w:r>
        <w:t>После войны те же предприятия начали выпускать продукцию для сельского хозяйства. С середины XX века Зелёная революция объединила синтетические удобрения, новые сорта растений и орошение, благодаря чему во многих регионах резко выросла урожайность.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Процесс Габера — Боша показал, что знания о газах и катализаторах способны изменить продовольственные возможности всей планеты. Вацлав Смил и другие исследователи считают, что значительная доля ныне живущих людей зависит от азота, связанного этим способом.</w:t>
      </w:r>
    </w:p>
    <w:p>
      <w:pPr>
        <w:keepLines w:val="0"/>
      </w:pPr>
      <w:r>
        <w:t>Точные оценки обсуждаются, но историки техники относятся к такому выводу серьёзно. Немногие химические производства оказали столь же большое влияние на повседневное выживание человечества.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Селекция растений, тракторы и удобрения вместе заметно увеличили урожаи. Однако избыток питательных веществ, смываемый в реки и моря, вызывает бурное цветение водорослей и образование прибрежных мёртвых зон.</w:t>
      </w:r>
    </w:p>
    <w:p>
      <w:pPr>
        <w:keepLines w:val="0"/>
      </w:pPr>
      <w:r>
        <w:t>Сегодня исследователи ищут способы получать более экологичный аммиак с меньшим использованием водорода из ископаемого сырья и точнее вносить удобрения, чтобы растения получали лишь необходимое количество. Органическое и смешанное земледелие предлагают другие подходы, но мировой запас продовольственных калорий всё ещё во многом зависит от синтетического азота.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Там, где удобрения сочетались с устойчивыми рынками и мирной обстановкой, голод стал реже, а зерно — дешевле. Земледелие сделалось интенсивнее, и часть традиционных севооборотов исчезла.</w:t>
      </w:r>
    </w:p>
    <w:p>
      <w:pPr>
        <w:keepLines w:val="0"/>
      </w:pPr>
      <w:r>
        <w:t>Вместе с изобилием продовольствия общество получило новый экологический счёт: загрязнённые водоёмы и энергоёмкие заводы. Научиться кормить людей, не разрушая водные экосистемы и климат, — незавершённая задача этого изобретения. И численность человечества, и современный рацион во многом связаны с процессом Габера — Боша.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Smil, Vaclav. Enriching the Earth: Fritz Haber, Carl Bosch, and the Transformation of World Food Production. Cambridge, MA: MIT Press, 2001.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Encyclopaedia Britannica. «Haber-Bosch process». 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https://www.britannica.com/technology/Haber-Bosch-process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Our World in Data. «Fertilizers». </w:t>
      </w:r>
      <w:r>
        <w:t xml:space="preserve"> </w:t>
      </w:r>
      <w:hyperlink r:id="rId12">
        <w:r>
          <w:rPr>
            <w:color w:val="0563C1"/>
            <w:u w:val="single"/>
          </w:rPr>
          <w:t>https://ourworldindata.org/fertilizers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Нобелевская премия. Химия, 1918 год (Фриц Габер). </w:t>
      </w:r>
      <w:r>
        <w:t xml:space="preserve"> </w:t>
      </w:r>
      <w:hyperlink r:id="rId13">
        <w:r>
          <w:rPr>
            <w:color w:val="0563C1"/>
            <w:u w:val="single"/>
          </w:rPr>
          <w:t>https://www.nobelprize.org/prizes/chemistry/1918/summary/</w:t>
        </w:r>
      </w:hyperlink>
    </w:p>
    <w:p>
      <w:pPr>
        <w:pStyle w:val="Heading2"/>
      </w:pPr>
      <w:r>
        <w:t>F. Онлайн-лекции и образовательные циклы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PBS American Experience. «The Man Who Tried to Feed the World» (Норман Борлоуг и контекст Зелёной революции). </w:t>
      </w:r>
      <w:r>
        <w:t xml:space="preserve"> </w:t>
      </w:r>
      <w:hyperlink r:id="rId14">
        <w:r>
          <w:rPr>
            <w:color w:val="0563C1"/>
            <w:u w:val="single"/>
          </w:rPr>
          <w:t>https://www.pbs.org/wgbh/americanexperience/films/man-who-tried-to-feed-the-world/</w:t>
        </w:r>
      </w:hyperlink>
    </w:p>
    <w:p>
      <w:pPr>
        <w:pStyle w:val="Heading2"/>
      </w:pPr>
      <w:r>
        <w:t>H. Профессиональные общества и органы стандартизации</w:t>
      </w:r>
    </w:p>
    <w:p>
      <w:pPr>
        <w:keepLines/>
        <w:spacing w:after="80" w:line="300" w:lineRule="auto"/>
        <w:numPr>
          <w:ilvl w:val="0"/>
          <w:numId w:val="14"/>
        </w:numPr>
      </w:pPr>
      <w:r>
        <w:t xml:space="preserve">Королевское химическое общество. «The Haber process» (образовательный материал). </w:t>
      </w:r>
      <w:r>
        <w:t xml:space="preserve"> </w:t>
      </w:r>
      <w:hyperlink r:id="rId15">
        <w:r>
          <w:rPr>
            <w:color w:val="0563C1"/>
            <w:u w:val="single"/>
          </w:rPr>
          <w:t>https://edu.rsc.org/resources/the-haber-process/2213.article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5. Физика, химия и материалы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Haber-Bosch-process" TargetMode="External"/><Relationship Id="rId12" Type="http://schemas.openxmlformats.org/officeDocument/2006/relationships/hyperlink" Target="https://ourworldindata.org/fertilizers" TargetMode="External"/><Relationship Id="rId13" Type="http://schemas.openxmlformats.org/officeDocument/2006/relationships/hyperlink" Target="https://www.nobelprize.org/prizes/chemistry/1918/summary/" TargetMode="External"/><Relationship Id="rId14" Type="http://schemas.openxmlformats.org/officeDocument/2006/relationships/hyperlink" Target="https://www.pbs.org/wgbh/americanexperience/films/man-who-tried-to-feed-the-world/" TargetMode="External"/><Relationship Id="rId15" Type="http://schemas.openxmlformats.org/officeDocument/2006/relationships/hyperlink" Target="https://edu.rsc.org/resources/the-haber-process/2213.artic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Удобрения и современная агрохимия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