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6. Цифровые технологии, космос и связь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6.15 Космические полёты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1957 год — «Спутник-1»; 1961 год — первый человек в космосе, Юрий Гагарин; 1969 год — высадка на Луне | Ключевые фигуры и организации: Сергей Королёв — СССР; Вернер фон Браун — США; NASA; Юрий Гагарин; Нил Армстронг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Космический полёт — это путешествие за пределы земной атмосферы: вывод спутников, полёты пилотируемых кораблей и отправка аппаратов к другим мирам. Благодаря ему Земля стала местом, которое можно покинуть и впервые увидеть целиком.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«Спутник-1» открыл космическую эру в 1957 году, а 12 апреля 1961 года Юрий Гагарин облетел Землю.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1969 году участники экспедиции Apollo 11 Нил Армстронг и Базз Олдрин высадились на Луне.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Для движения по низкой околоземной орбите аппарат должен набрать скорость около 7,8 километра в секунду — тогда он непрерывно падает мимо планеты.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Международная космическая станция много лет служит пилотируемой научной лабораторией.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Автоматические аппараты побывали у всех планет Солнечной системы.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Космический полёт означает отправку машин или людей за пределы атмосферы — на орбиту либо к другим небесным телам. Ракета несёт запас окислителя, поэтому способна создавать тягу там, где нет воздуха.</w:t>
      </w:r>
    </w:p>
    <w:p>
      <w:pPr>
        <w:keepLines w:val="0"/>
      </w:pPr>
      <w:r>
        <w:t>На орбите аппарат движется так быстро, что, падая к Земле, всё время промахивается: поверхность планеты изгибается и уходит вниз. Это похоже на мяч, брошенный с такой силой, что он никогда не приземлится. Для полёта к Луне и планетам требуется ещё больше энергии. Большую часть ракеты занимают топливные баки; всё остальное — результат предельно точной инженерной работы.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Теоретические основы и первые ракетные опыты заложили Константин Циолковский, Роберт Годдард и Герман Оберт. Советская программа Сергея Королёва запустила «Спутник-1», а в 1961 году — корабль Юрия Гагарина. В 1969 году NASA, опираясь на работу огромного числа коллективов и ракеты группы Вернера фон Брауна, доставило Apollo 11 на Луну.</w:t>
      </w:r>
    </w:p>
    <w:p>
      <w:pPr>
        <w:keepLines w:val="0"/>
      </w:pPr>
      <w:r>
        <w:t>В 1963 году Валентина Терешкова стала первой женщиной в космосе. Позднее в полётах участвовали представители многих стран. Не меньшую роль, чем пилотируемая космонавтика, сыграли автоматические аппараты.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Космическая эра началась в годы холодной войны, когда международное соперничество сочеталось с настоящей наукой — в частности, с исследованиями Международного геофизического года. Развитие ракетной техники, государственный престиж и любознательность одновременно ускоряли события.</w:t>
      </w:r>
    </w:p>
    <w:p>
      <w:pPr>
        <w:keepLines w:val="0"/>
      </w:pPr>
      <w:r>
        <w:t>После лунной гонки появились многоразовые корабли и орбитальные станции, а в XXI веке — более дешёвые частные ракеты. Катастрофы Apollo 1, советских кораблей «Союз», шаттлов Challenger и Columbia напомнили, насколько беспощадна космическая среда.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Космические полёты подвергли предельной проверке физику, системы жизнеобеспечения и сложнейшую технику. Другие миры превратились в места, которые можно исследовать вблизи, а Земля — в планету, наблюдаемую со стороны. Полезные разработки получили материаловедение, вычислительная техника и медицина.</w:t>
      </w:r>
    </w:p>
    <w:p>
      <w:pPr>
        <w:keepLines w:val="0"/>
      </w:pPr>
      <w:r>
        <w:t>Но главным приобретением стало знание: планеты оказались не точками света, а настоящими ландшафтами. Вид Земли как хрупкого шара с тонкой оболочкой — одновременно научный факт и нравственный урок.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Повседневным результатом космонавтики стали спутниковая связь и навигация. Автоматические станции достигли Марса, внешних планет и даже покинули пределы Солнечной системы.</w:t>
      </w:r>
    </w:p>
    <w:p>
      <w:pPr>
        <w:keepLines w:val="0"/>
      </w:pPr>
      <w:r>
        <w:t>Сегодня Китай, Индия, Европа, Япония и частные компании регулярно запускают космические аппараты. Возвращение людей на Луну и полёт к Марсу остаются чрезвычайно сложными целями. Космическое пространство становится всё более людным и коммерческим.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Космонавтика принесла прогнозы погоды, глобальную связь и общие для всего человечества образы — восход Земли над Луной и «голубой шарик». Эти снимки изменили отношение многих людей к окружающей среде. Государства получили престиж и новые средства военного наблюдения.</w:t>
      </w:r>
    </w:p>
    <w:p>
      <w:pPr>
        <w:keepLines w:val="0"/>
      </w:pPr>
      <w:r>
        <w:t>Землю с орбиты видели лишь несколько сотен человек, но фотографии увидели миллиарды. Возможность покинуть планету помогла понять, насколько редок, ограничен и уязвим наш дом.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«Spaceflight». 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https://www.britannica.com/science/spaceflight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 xml:space="preserve">Encyclopaedia Britannica. «Sputnik». 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https://www.britannica.com/technology/Sputnik</w:t>
        </w:r>
      </w:hyperlink>
    </w:p>
    <w:p>
      <w:pPr>
        <w:pStyle w:val="Heading2"/>
      </w:pPr>
      <w:r>
        <w:t>D. Музейные, архивные и библиотечные материалы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 xml:space="preserve">Смитсоновский национальный музей авиации и космонавтики. Коллекции по пилотируемым полётам и программе Apollo. </w:t>
      </w:r>
      <w:r>
        <w:t xml:space="preserve"> </w:t>
      </w:r>
      <w:hyperlink r:id="rId13">
        <w:r>
          <w:rPr>
            <w:color w:val="0563C1"/>
            <w:u w:val="single"/>
          </w:rPr>
          <w:t>https://airandspace.si.edu/</w:t>
        </w:r>
      </w:hyperlink>
    </w:p>
    <w:p>
      <w:pPr>
        <w:pStyle w:val="Heading2"/>
      </w:pPr>
      <w:r>
        <w:t>G. Космические агентства, лаборатории и научные организации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NASA. История пилотируемых космических полётов. </w:t>
      </w:r>
      <w:r>
        <w:t xml:space="preserve"> </w:t>
      </w:r>
      <w:hyperlink r:id="rId14">
        <w:r>
          <w:rPr>
            <w:color w:val="0563C1"/>
            <w:u w:val="single"/>
          </w:rPr>
          <w:t>https://www.nasa.gov/history/</w:t>
        </w:r>
      </w:hyperlink>
    </w:p>
    <w:p>
      <w:pPr>
        <w:keepLines/>
        <w:spacing w:after="80" w:line="300" w:lineRule="auto"/>
        <w:numPr>
          <w:ilvl w:val="0"/>
          <w:numId w:val="13"/>
        </w:numPr>
      </w:pPr>
      <w:r>
        <w:t xml:space="preserve">NASA. «60 Years and Counting» — юбилейная хронология агентства. </w:t>
      </w:r>
      <w:r>
        <w:t xml:space="preserve"> </w:t>
      </w:r>
      <w:hyperlink r:id="rId15">
        <w:r>
          <w:rPr>
            <w:color w:val="0563C1"/>
            <w:u w:val="single"/>
          </w:rPr>
          <w:t>https://www.nasa.gov/specials/60counting/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6. Цифровые технологии, космос и связь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science/spaceflight" TargetMode="External"/><Relationship Id="rId12" Type="http://schemas.openxmlformats.org/officeDocument/2006/relationships/hyperlink" Target="https://www.britannica.com/technology/Sputnik" TargetMode="External"/><Relationship Id="rId13" Type="http://schemas.openxmlformats.org/officeDocument/2006/relationships/hyperlink" Target="https://airandspace.si.edu/" TargetMode="External"/><Relationship Id="rId14" Type="http://schemas.openxmlformats.org/officeDocument/2006/relationships/hyperlink" Target="https://www.nasa.gov/history/" TargetMode="External"/><Relationship Id="rId15" Type="http://schemas.openxmlformats.org/officeDocument/2006/relationships/hyperlink" Target="https://www.nasa.gov/specials/60countin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6.15 Космические полёты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