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6.24 Звукозапись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около 1877 года — фонограф Эдисона; 1880–1890-е годы — коммерческое распространение цилиндров и дисков; позднее — магнитная лента и цифровой звук | Ключевые фигуры и организации: Томас Эдисон; Эмиль Берлинер; лаборатория Вольта Александра Грэма Белла; позднее — разработчики магнитной и цифровой записи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Звукозапись сохраняет речь и музыку в виде физических или цифровых следов, которые можно воспроизвести позднее. От цилиндров и пластинок до магнитной ленты и файлов она сделала исполнение переносимым и повторяемым.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1877 году Томас Эдисон продемонстрировал работающий фонограф, способный записывать и воспроизводить звук.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1880–1890-е годы Эмиль Берлинер распространил плоские граммофонные пластинки.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Магнитная лента позволила студиям и радио без труда монтировать запись и делать более продолжительные дубли.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Электрическая запись и усиление обеспечили гораздо более высокое качество звука, чем ранние акустические рупоры.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Цифровые форматы превратили звук в легко копируемые данные, сохранив прежний принцип: записать, сохранить, воспроизвести.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Звукозапись — это любая система, которая фиксирует акустические колебания на долговечном носителе, а затем снова превращает этот след в слышимые волны. Ранние аппараты прорезали дорожки на фольге, воске или шеллаке; позднее звук записывали намагничиванием ленты или представляли измерения давления воздуха числами.</w:t>
      </w:r>
    </w:p>
    <w:p>
      <w:pPr>
        <w:keepLines w:val="0"/>
      </w:pPr>
      <w:r>
        <w:t>При воспроизведении игла, магнитная головка либо цифро-аналоговый преобразователь и динамик восстанавливают исходный рисунок колебаний. Иными словами, запись позволяет снова услышать исполнение, даже когда музыкантов уже нет в комнате.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Создателем первого практического фонографа, который и записывал, и воспроизводил звук, считается Томас Эдисон: аппарат был показан в 1877 году. Лаборатория Вольта Александра Грэма Белла усовершенствовала восковые цилиндры, а Эмиль Берлинер направил рынок к штампованным плоским пластинкам.</w:t>
      </w:r>
    </w:p>
    <w:p>
      <w:pPr>
        <w:keepLines w:val="0"/>
      </w:pPr>
      <w:r>
        <w:t>Дальнейшее развитие обеспечили студийные инженеры, фабрики грампластинок, а позднее создатели магнитной и цифровой техники. Известные изобретатели обозначают основные вехи, но сама индустрия выросла из труда длинной цепочки мастеров, музыкантов и слушателей.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 демонстрации Эдисона в 1877 году в 1880–1890-е годы начали распространяться домашние и монетные фонографы. Грампластинки и массовое прессование позволили выпускать популярные записи в промышленных масштабах.</w:t>
      </w:r>
    </w:p>
    <w:p>
      <w:pPr>
        <w:keepLines w:val="0"/>
      </w:pPr>
      <w:r>
        <w:t>Электрическая запись в 1920-е годы, магнитная лента в середине века, а затем компакт-диски и цифровые файлы последовательно меняли носитель, но не принцип записи и воспроизведения. Ту же логику переняли радио и кинематограф. История звукозаписи — это не одна дата рождения, а целая череда форматов.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Звукозапись заставила точно описать колебания, частоту и преобразование звуковой волны из воздуха в материальный след и обратно. Она создала архивы для лингвистики, этномузыкологии и акустики.</w:t>
      </w:r>
    </w:p>
    <w:p>
      <w:pPr>
        <w:keepLines w:val="0"/>
      </w:pPr>
      <w:r>
        <w:t>Обработка сигналов, шумоподавление и теория дискретизации отчасти развивались ради записи музыки и речи. Мимолётные звуковые волны превратились в данные, которые можно измерять, сравнивать и редактировать.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Индустрия звукозаписи изменила карьеру музыкантов и авторское право. Звуковое кино, радиофонотеки, подкасты и потоковые сервисы опираются на возможность хранить звук.</w:t>
      </w:r>
    </w:p>
    <w:p>
      <w:pPr>
        <w:keepLines w:val="0"/>
      </w:pPr>
      <w:r>
        <w:t>Телефония, голосовая почта и голосовые помощники используют тот же цикл записи и воспроизведения. Стандарты грампластинок, скоростей магнитной ленты и файловых форматов превратились в глобальную инфраструктуру.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Семьи смогли слышать голоса отсутствующих близких, а целые страны — включать по желанию гимны и популярные песни. Музыка переместилась из залов с живыми исполнителями в личные наушники и массовое радиовещание.</w:t>
      </w:r>
    </w:p>
    <w:p>
      <w:pPr>
        <w:keepLines w:val="0"/>
      </w:pPr>
      <w:r>
        <w:t>Появились новые профессии в студиях, на фабриках и в торговле, а гастрольная экономика перестроилась вокруг известности, созданной записями. Каждая смена формата приносила новые споры о частной жизни и незаконном копировании.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Millard, Andre. America on Record: A History of Recorded Sound. 2nd ed. Cambridge: Cambridge University Press, 2005.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«Phonograph».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https://www.britannica.com/technology/phonograph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Library of Congress. История звукозаписей компании Эдисона. </w:t>
      </w:r>
      <w:r>
        <w:t xml:space="preserve"> </w:t>
      </w:r>
      <w:hyperlink r:id="rId12">
        <w:r>
          <w:rPr>
            <w:color w:val="0563C1"/>
            <w:u w:val="single"/>
          </w:rPr>
          <w:t>https://www.loc.gov/collections/edison-company-motion-pictures-and-sound-recordings/articles-and-essays/history-of-edison-sound-recordings/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Science Museum, London. Экспонаты и материалы по истории звукозаписи. </w:t>
      </w:r>
      <w:r>
        <w:t xml:space="preserve"> </w:t>
      </w:r>
      <w:hyperlink r:id="rId13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Library of Congress. National Jukebox — архив ранних звукозаписей. </w:t>
      </w:r>
      <w:r>
        <w:t xml:space="preserve"> </w:t>
      </w:r>
      <w:hyperlink r:id="rId14">
        <w:r>
          <w:rPr>
            <w:color w:val="0563C1"/>
            <w:u w:val="single"/>
          </w:rPr>
          <w:t>https://www.loc.gov/collections/national-jukebox/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phonograph" TargetMode="External"/><Relationship Id="rId12" Type="http://schemas.openxmlformats.org/officeDocument/2006/relationships/hyperlink" Target="https://www.loc.gov/collections/edison-company-motion-pictures-and-sound-recordings/articles-and-essays/history-of-edison-sound-recordings/" TargetMode="External"/><Relationship Id="rId13" Type="http://schemas.openxmlformats.org/officeDocument/2006/relationships/hyperlink" Target="https://www.sciencemuseum.org.uk/objects-and-stories" TargetMode="External"/><Relationship Id="rId14" Type="http://schemas.openxmlformats.org/officeDocument/2006/relationships/hyperlink" Target="https://www.loc.gov/collections/national-jukebo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6.24 Звукозапись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