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Урок жизни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Обучая волчонка жизни, отец-волк показал ему овец: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Смотри, их мясо очень вкусное.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Затем он указал на пастуха: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 его палка бывает очень горькой. Будь осторожен.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Увидев собаку рядом с пастухом, волчонок радостно воскликнул: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Папа, смотри, она похожа на нас!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ответил: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 только увидишь её, беги, сынок. Больше всего мы страдали от тех, кто похож на нас, но не принадлежит к нам.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Порой наибольший вред причиняют те, кто похож на нас, но скрывает иные намерения. Умение вовремя распознать двуличие — первый шаг к самозащите.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жизни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