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Мнения других людей</w:t>
      </w:r>
    </w:p>
    <w:p>
      <w:pPr>
        <w:jc w:val="left"/>
      </w:pPr>
      <w:r>
        <w:rPr>
          <w:rFonts w:ascii="Arial" w:hAnsi="Arial" w:eastAsia="Arial"/>
          <w:i w:val="0"/>
          <w:color w:val="000000"/>
          <w:sz w:val="22"/>
        </w:rPr>
        <w:t>В один день человек потерял запятую (,). Его слова запутались. В другой день он потерял точку (.). Его мысли стали длинными, и он не мог их разделить. В третий день он потерял восклицательный знак (!). Он потерял радость, гнев, все свои эмоции. Затем он потерял вопросительный знак (?). Он забыл задавать вопросы, ему приходилось принимать всё как есть, без вопросов. В третий день он потерял двоеточие (:). Способность объяснять и объяснять исчезла.</w:t>
      </w:r>
    </w:p>
    <w:p>
      <w:pPr>
        <w:jc w:val="left"/>
      </w:pPr>
      <w:r>
        <w:rPr>
          <w:rFonts w:ascii="Arial" w:hAnsi="Arial" w:eastAsia="Arial"/>
          <w:i w:val="0"/>
          <w:color w:val="000000"/>
          <w:sz w:val="22"/>
        </w:rPr>
        <w:t>Когда он дошёл до конца жизни, у него осталась только одна кавычка — и она содержала только мнения других людей.</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Мораль: </w:t>
      </w:r>
      <w:r>
        <w:rPr>
          <w:rFonts w:ascii="Arial" w:hAnsi="Arial" w:eastAsia="Arial" w:cs="Arial"/>
          <w:b w:val="0"/>
          <w:i w:val="0"/>
          <w:color w:val="3F3826"/>
          <w:sz w:val="22"/>
        </w:rPr>
        <w:t>Человек, который теряет свои собственные ценности и корни одну за другой, наполняется чужими идеями. Если не защищать свои духовные корни, в конце концов перестанешь быть собой.</w:t>
      </w:r>
    </w:p>
    <w:p>
      <w:pPr>
        <w:keepLines/>
        <w:widowControl/>
        <w:spacing w:before="60" w:after="0" w:line="240" w:lineRule="auto"/>
        <w:jc w:val="right"/>
      </w:pPr>
      <w:r>
        <w:rPr>
          <w:rFonts w:ascii="Arial" w:hAnsi="Arial" w:eastAsia="Arial" w:cs="Arial"/>
          <w:b w:val="0"/>
          <w:i/>
          <w:color w:val="8A7950"/>
          <w:sz w:val="17"/>
        </w:rPr>
        <w:t>«История взята из открытых источников Интернета.»</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Мнения других людей</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