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  <w:jc w:val="left"/>
      </w:pPr>
      <w:r>
        <w:rPr>
          <w:rFonts w:ascii="Arial" w:hAnsi="Arial" w:eastAsia="Arial"/>
          <w:i w:val="0"/>
          <w:color w:val="000000"/>
          <w:sz w:val="52"/>
        </w:rPr>
        <w:t>Молитва в Рамадан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Пусть Всемогущий Бог примет наши молитвы, благословит наше пропитание, исцелит наших больных, простит наши грехи, откроет для нас двери добра и наполнит наши сердца любовью и милосердием!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Пусть ваш Рамадан будет благословенным!</w:t>
      </w:r>
    </w:p>
    <w:p>
      <w:pPr>
        <w:pStyle w:val="Moral"/>
        <w:keepNext/>
        <w:keepLines/>
        <w:widowControl/>
        <w:spacing w:before="240" w:after="180" w:line="283" w:lineRule="auto"/>
        <w:ind w:left="240" w:right="240"/>
        <w:jc w:val="left"/>
        <w:pBdr>
          <w:top w:val="single" w:sz="8" w:space="7" w:color="E8D59A"/>
          <w:left w:val="single" w:sz="32" w:space="11" w:color="C6A23A"/>
          <w:bottom w:val="single" w:sz="8" w:space="7" w:color="E8D59A"/>
          <w:right w:val="single" w:sz="8" w:space="11" w:color="E8D59A"/>
        </w:pBdr>
        <w:shd w:val="clear" w:color="auto" w:fill="FFF8E1"/>
      </w:pPr>
      <w:r>
        <w:rPr>
          <w:rFonts w:ascii="Arial" w:hAnsi="Arial" w:eastAsia="Arial" w:cs="Arial"/>
          <w:b/>
          <w:i w:val="0"/>
          <w:color w:val="9A7417"/>
          <w:sz w:val="22"/>
        </w:rPr>
        <w:t xml:space="preserve">Мораль: </w:t>
      </w:r>
      <w:r>
        <w:rPr>
          <w:rFonts w:ascii="Arial" w:hAnsi="Arial" w:eastAsia="Arial" w:cs="Arial"/>
          <w:b w:val="0"/>
          <w:i w:val="0"/>
          <w:color w:val="3F3826"/>
          <w:sz w:val="22"/>
        </w:rPr>
        <w:t>Искренняя молитва наполняет сердце надеждой и милосердием. Желание благословения, исцеления и прощения приближает человека к Творцу.</w:t>
      </w:r>
    </w:p>
    <w:p>
      <w:pPr>
        <w:keepLines/>
        <w:widowControl/>
        <w:spacing w:before="60" w:after="0" w:line="240" w:lineRule="auto"/>
        <w:jc w:val="right"/>
      </w:pPr>
      <w:r>
        <w:rPr>
          <w:rFonts w:ascii="Arial" w:hAnsi="Arial" w:eastAsia="Arial" w:cs="Arial"/>
          <w:b w:val="0"/>
          <w:i/>
          <w:color w:val="8A7950"/>
          <w:sz w:val="17"/>
        </w:rPr>
        <w:t>«История взята из открытых источников Интернета.»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276" w:lineRule="auto"/>
    </w:pPr>
    <w:rPr>
      <w:rFonts w:ascii="Arial" w:hAnsi="Arial" w:eastAsia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ral">
    <w:name w:val="Moral"/>
    <w:basedOn w:val="Normal"/>
    <w:pPr>
      <w:spacing w:before="160" w:after="0" w:line="276" w:lineRule="auto"/>
    </w:pPr>
    <w:rPr>
      <w:rFonts w:ascii="Arial" w:hAnsi="Arial" w:eastAsia="Arial"/>
      <w:i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Молитва в Рамадан</dc:title>
  <dc:subject>Hikmətli hekayələr</dc:subject>
  <dc:creator>Bakhtiyar Sirajov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