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7E0F" w14:textId="77777777" w:rsidR="00CE121D" w:rsidRDefault="00000000">
      <w:pPr>
        <w:pStyle w:val="Title"/>
      </w:pPr>
      <w:r>
        <w:t>DİQQƏT</w:t>
      </w:r>
    </w:p>
    <w:p w14:paraId="2802DB78" w14:textId="77777777" w:rsidR="00CE121D" w:rsidRDefault="00000000">
      <w:r>
        <w:t>İnsan həyatının ən qiymətli nemətlərindən biri də diqqət və qayğı görməkdir. Bəzən bir qohumun, dostun və ya tanışın sadəcə hal-əhval tutmaq üçün etdiyi qısa zəng belə insanın qəlbində günəş kimi doğur. O an anlayırsan ki, bu geniş dünyanın harasındasa səni xatırlayan, sənin varlığını önəmli sayan insanlar var.</w:t>
      </w:r>
    </w:p>
    <w:p w14:paraId="10AA5227" w14:textId="77777777" w:rsidR="00CE121D" w:rsidRDefault="00000000">
      <w:r>
        <w:t>Hər bir insan sevilməyə, yada salınmağa və dəyər verilməyə ehtiyac duyur. Səmimi bir salam, ürəkdən hal-əhval tutmaq və ya gözlənilmədən edilən bir zəng bəzən ən qiymətli hədiyyədən də dəyərli olur. Çünki bu kiçik jestlər insana cəmiyyətdəki yerini və ətrafındakı insanlar üçün nə qədər qiymətli olduğunu hiss etdirir.</w:t>
      </w:r>
    </w:p>
    <w:p w14:paraId="711E678D" w14:textId="77777777" w:rsidR="00CE121D" w:rsidRDefault="00000000">
      <w:r>
        <w:t>Ola bilsin ki, bir neçə dəqiqəlik diqqət kiminsə gününü işıqlandırsın, qəlbində ümid oyatsın və həyata bağlılığını bir az da artırsın.</w:t>
      </w:r>
    </w:p>
    <w:p w14:paraId="36776DB5" w14:textId="77777777" w:rsidR="00CE121D" w:rsidRDefault="00000000">
      <w:proofErr w:type="spellStart"/>
      <w:r>
        <w:t>Bəzən</w:t>
      </w:r>
      <w:proofErr w:type="spellEnd"/>
      <w:r>
        <w:t xml:space="preserve"> </w:t>
      </w:r>
      <w:proofErr w:type="spellStart"/>
      <w:r>
        <w:t>insan</w:t>
      </w:r>
      <w:proofErr w:type="spellEnd"/>
      <w:r>
        <w:t xml:space="preserve"> </w:t>
      </w:r>
      <w:proofErr w:type="spellStart"/>
      <w:r>
        <w:t>ömrünü</w:t>
      </w:r>
      <w:proofErr w:type="spellEnd"/>
      <w:r>
        <w:t xml:space="preserve"> </w:t>
      </w:r>
      <w:proofErr w:type="spellStart"/>
      <w:r>
        <w:t>uzadan</w:t>
      </w:r>
      <w:proofErr w:type="spellEnd"/>
      <w:r>
        <w:t xml:space="preserve"> </w:t>
      </w:r>
      <w:proofErr w:type="spellStart"/>
      <w:r>
        <w:t>dərmanlar</w:t>
      </w:r>
      <w:proofErr w:type="spellEnd"/>
      <w:r>
        <w:t xml:space="preserve"> </w:t>
      </w:r>
      <w:proofErr w:type="spellStart"/>
      <w:r>
        <w:t>deyil</w:t>
      </w:r>
      <w:proofErr w:type="spellEnd"/>
      <w:r>
        <w:t xml:space="preserve">, </w:t>
      </w:r>
      <w:proofErr w:type="spellStart"/>
      <w:r w:rsidR="00FD2A2D" w:rsidRPr="00AB2807">
        <w:rPr>
          <w:rFonts w:cs="Times New Roman"/>
        </w:rPr>
        <w:t>qəlbə</w:t>
      </w:r>
      <w:proofErr w:type="spellEnd"/>
      <w:r w:rsidR="00FD2A2D" w:rsidRPr="00AB2807">
        <w:rPr>
          <w:rFonts w:cs="Times New Roman"/>
        </w:rPr>
        <w:t xml:space="preserve"> </w:t>
      </w:r>
      <w:proofErr w:type="spellStart"/>
      <w:r w:rsidR="00FD2A2D" w:rsidRPr="002474C6">
        <w:rPr>
          <w:rFonts w:cs="Times New Roman"/>
        </w:rPr>
        <w:t>yax</w:t>
      </w:r>
      <w:r w:rsidR="00FD2A2D" w:rsidRPr="00AB2807">
        <w:rPr>
          <w:rFonts w:cs="Times New Roman"/>
        </w:rPr>
        <w:t>ı</w:t>
      </w:r>
      <w:r w:rsidR="00FD2A2D" w:rsidRPr="002474C6">
        <w:rPr>
          <w:rFonts w:cs="Times New Roman"/>
        </w:rPr>
        <w:t>n</w:t>
      </w:r>
      <w:proofErr w:type="spellEnd"/>
      <w:r w:rsidR="00FD2A2D" w:rsidRPr="002474C6">
        <w:rPr>
          <w:rFonts w:cs="Times New Roman"/>
        </w:rPr>
        <w:t xml:space="preserve"> olan</w:t>
      </w:r>
      <w:r w:rsidR="00FD2A2D" w:rsidRPr="00AB2807">
        <w:rPr>
          <w:rFonts w:cs="Times New Roman"/>
        </w:rPr>
        <w:t xml:space="preserve"> </w:t>
      </w:r>
      <w:proofErr w:type="spellStart"/>
      <w:r w:rsidR="00FD2A2D" w:rsidRPr="00AB2807">
        <w:rPr>
          <w:rFonts w:cs="Times New Roman"/>
        </w:rPr>
        <w:t>sözlə</w:t>
      </w:r>
      <w:r w:rsidR="00FD2A2D">
        <w:rPr>
          <w:rFonts w:cs="Times New Roman"/>
        </w:rPr>
        <w:t>r</w:t>
      </w:r>
      <w:proofErr w:type="spellEnd"/>
      <w:r>
        <w:t xml:space="preserve">, </w:t>
      </w:r>
      <w:proofErr w:type="spellStart"/>
      <w:r>
        <w:t>duyulan</w:t>
      </w:r>
      <w:proofErr w:type="spellEnd"/>
      <w:r>
        <w:t xml:space="preserve"> </w:t>
      </w:r>
      <w:proofErr w:type="spellStart"/>
      <w:r>
        <w:t>qayğı</w:t>
      </w:r>
      <w:proofErr w:type="spellEnd"/>
      <w:r>
        <w:t xml:space="preserve"> və hiss </w:t>
      </w:r>
      <w:proofErr w:type="spellStart"/>
      <w:r>
        <w:t>edilən</w:t>
      </w:r>
      <w:proofErr w:type="spellEnd"/>
      <w:r>
        <w:t xml:space="preserve"> </w:t>
      </w:r>
      <w:proofErr w:type="spellStart"/>
      <w:r>
        <w:t>mənəvi</w:t>
      </w:r>
      <w:proofErr w:type="spellEnd"/>
      <w:r>
        <w:t xml:space="preserve"> </w:t>
      </w:r>
      <w:proofErr w:type="spellStart"/>
      <w:r>
        <w:t>yaxınlıq</w:t>
      </w:r>
      <w:proofErr w:type="spellEnd"/>
      <w:r>
        <w:t xml:space="preserve"> </w:t>
      </w:r>
      <w:proofErr w:type="spellStart"/>
      <w:r>
        <w:t>olur</w:t>
      </w:r>
      <w:proofErr w:type="spellEnd"/>
      <w:r>
        <w:t>. Çünki xoşbəxtliyin ən etibarlı ünvanlarından biri də insanın unudulmadığını bilməsidir.</w:t>
      </w:r>
    </w:p>
    <w:p w14:paraId="1EB8785F" w14:textId="77777777" w:rsidR="00CE121D" w:rsidRDefault="00000000">
      <w:pPr>
        <w:keepLines/>
        <w:spacing w:before="240"/>
      </w:pPr>
      <w:r>
        <w:rPr>
          <w:b/>
        </w:rPr>
        <w:t>İbrət:</w:t>
      </w:r>
      <w:r>
        <w:t xml:space="preserve"> Birinin halını soruşmaq, onu yada salmaq kiçik görünsə də, ona böyük mənəvi dayaq ola bilər. Qayğımızı əsirgəməyək ki, heç kim özünü unudulmuş hiss etməsin.</w:t>
      </w:r>
    </w:p>
    <w:p w14:paraId="12F9F2D7" w14:textId="77777777" w:rsidR="00BC312A" w:rsidRDefault="00BC312A"/>
    <w:p w14:paraId="25EE9028" w14:textId="40A848B4" w:rsidR="000E1CA4" w:rsidRDefault="00000000">
      <w:r>
        <w:t xml:space="preserve">Etibar </w:t>
      </w:r>
      <w:proofErr w:type="spellStart"/>
      <w:r>
        <w:t>Siracsoy</w:t>
      </w:r>
      <w:proofErr w:type="spellEnd"/>
    </w:p>
    <w:sectPr w:rsidR="000E1C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106808">
    <w:abstractNumId w:val="8"/>
  </w:num>
  <w:num w:numId="2" w16cid:durableId="429737297">
    <w:abstractNumId w:val="6"/>
  </w:num>
  <w:num w:numId="3" w16cid:durableId="925308068">
    <w:abstractNumId w:val="5"/>
  </w:num>
  <w:num w:numId="4" w16cid:durableId="779181951">
    <w:abstractNumId w:val="4"/>
  </w:num>
  <w:num w:numId="5" w16cid:durableId="474492547">
    <w:abstractNumId w:val="7"/>
  </w:num>
  <w:num w:numId="6" w16cid:durableId="504171381">
    <w:abstractNumId w:val="3"/>
  </w:num>
  <w:num w:numId="7" w16cid:durableId="875973348">
    <w:abstractNumId w:val="2"/>
  </w:num>
  <w:num w:numId="8" w16cid:durableId="5910534">
    <w:abstractNumId w:val="1"/>
  </w:num>
  <w:num w:numId="9" w16cid:durableId="164168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A4"/>
    <w:rsid w:val="0015074B"/>
    <w:rsid w:val="0029639D"/>
    <w:rsid w:val="00326F90"/>
    <w:rsid w:val="0092030D"/>
    <w:rsid w:val="00957926"/>
    <w:rsid w:val="00AA1D8D"/>
    <w:rsid w:val="00B47730"/>
    <w:rsid w:val="00BC312A"/>
    <w:rsid w:val="00CB0664"/>
    <w:rsid w:val="00CE121D"/>
    <w:rsid w:val="00FC693F"/>
    <w:rsid w:val="00FD2A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2B0CA"/>
  <w14:defaultImageDpi w14:val="300"/>
  <w15:docId w15:val="{33129AEA-7F97-473B-87EA-9778DEC4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2026-09-30T07:36:00Z</dcterms:modified>
  <cp:category/>
</cp:coreProperties>
</file>